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36928772" w:rsidR="00E73283" w:rsidRPr="00EE6D31" w:rsidRDefault="0036725F" w:rsidP="002273F2">
            <w:pPr>
              <w:spacing w:line="276" w:lineRule="auto"/>
              <w:rPr>
                <w:rFonts w:ascii="Arial" w:hAnsi="Arial" w:cs="Arial"/>
                <w:sz w:val="22"/>
                <w:szCs w:val="22"/>
              </w:rPr>
            </w:pPr>
            <w:r w:rsidRPr="0036725F">
              <w:rPr>
                <w:rFonts w:ascii="Arial" w:hAnsi="Arial" w:cs="Arial"/>
                <w:sz w:val="22"/>
                <w:szCs w:val="22"/>
              </w:rPr>
              <w:t>ORLANDO GAITÁN AGUIRRE</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243788C3" w:rsidR="00E73283" w:rsidRDefault="00B050DC" w:rsidP="002273F2">
            <w:pPr>
              <w:jc w:val="both"/>
              <w:rPr>
                <w:rFonts w:ascii="Arial" w:eastAsia="Calibri" w:hAnsi="Arial" w:cs="Arial"/>
                <w:color w:val="000000"/>
                <w:sz w:val="22"/>
                <w:szCs w:val="22"/>
                <w:lang w:val="es-ES" w:eastAsia="en-US"/>
              </w:rPr>
            </w:pPr>
            <w:bookmarkStart w:id="6" w:name="expediente1"/>
            <w:bookmarkEnd w:id="6"/>
            <w:r w:rsidRPr="00B050DC">
              <w:rPr>
                <w:rFonts w:ascii="Arial" w:hAnsi="Arial" w:cs="Arial"/>
                <w:sz w:val="22"/>
                <w:szCs w:val="22"/>
              </w:rPr>
              <w:t>19.412.708</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2C39A9B5" w:rsidR="00E73283" w:rsidRDefault="00424908" w:rsidP="002273F2">
            <w:pPr>
              <w:jc w:val="both"/>
              <w:rPr>
                <w:rFonts w:ascii="Arial" w:eastAsia="Calibri" w:hAnsi="Arial" w:cs="Arial"/>
                <w:color w:val="000000"/>
                <w:sz w:val="22"/>
                <w:szCs w:val="22"/>
                <w:lang w:val="es-ES" w:eastAsia="en-US"/>
              </w:rPr>
            </w:pPr>
            <w:r w:rsidRPr="00424908">
              <w:rPr>
                <w:rFonts w:ascii="Arial" w:hAnsi="Arial" w:cs="Arial"/>
                <w:sz w:val="22"/>
                <w:szCs w:val="22"/>
              </w:rPr>
              <w:t>SDA-08-2010-1639</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77BA51D2"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Elaborar el informe técnico de criterios para determinar la sanción de tipo a</w:t>
      </w:r>
      <w:r w:rsidR="00C31AE5">
        <w:rPr>
          <w:rFonts w:ascii="Arial" w:hAnsi="Arial" w:cs="Arial"/>
        </w:rPr>
        <w:t>mbiental a imponer al señor</w:t>
      </w:r>
      <w:r w:rsidRPr="00BB5454">
        <w:rPr>
          <w:rFonts w:ascii="Arial" w:hAnsi="Arial" w:cs="Arial"/>
        </w:rPr>
        <w:t xml:space="preserve"> </w:t>
      </w:r>
      <w:r w:rsidR="0036725F" w:rsidRPr="0036725F">
        <w:rPr>
          <w:rFonts w:ascii="Arial" w:hAnsi="Arial" w:cs="Arial"/>
        </w:rPr>
        <w:t>ORLANDO GAITÁN AGUIRRE</w:t>
      </w:r>
      <w:r w:rsidR="00333EAC">
        <w:rPr>
          <w:rFonts w:ascii="Arial" w:hAnsi="Arial" w:cs="Arial"/>
        </w:rPr>
        <w:t>, identificada con cédula de ciudadanía No.</w:t>
      </w:r>
      <w:r w:rsidR="00BB5454" w:rsidRPr="00BB5454">
        <w:rPr>
          <w:rFonts w:ascii="Arial" w:hAnsi="Arial" w:cs="Arial"/>
        </w:rPr>
        <w:t xml:space="preserve"> </w:t>
      </w:r>
      <w:r w:rsidR="00B050DC" w:rsidRPr="00B050DC">
        <w:rPr>
          <w:rFonts w:ascii="Arial" w:hAnsi="Arial" w:cs="Arial"/>
        </w:rPr>
        <w:t>19.412.708</w:t>
      </w:r>
      <w:r w:rsidR="00E9536F">
        <w:rPr>
          <w:rFonts w:ascii="Arial" w:hAnsi="Arial" w:cs="Arial"/>
        </w:rPr>
        <w:t>,</w:t>
      </w:r>
      <w:r w:rsidR="00333EAC">
        <w:rPr>
          <w:rFonts w:ascii="Arial" w:hAnsi="Arial" w:cs="Arial"/>
        </w:rPr>
        <w:t xml:space="preserve"> en calidad de propietario del establecimiento </w:t>
      </w:r>
      <w:r w:rsidR="00B050DC">
        <w:rPr>
          <w:rFonts w:ascii="Arial" w:hAnsi="Arial" w:cs="Arial"/>
        </w:rPr>
        <w:t>CHATARRERIA GAITÁN</w:t>
      </w:r>
      <w:r w:rsidR="00333EAC">
        <w:rPr>
          <w:rFonts w:ascii="Arial" w:hAnsi="Arial" w:cs="Arial"/>
        </w:rPr>
        <w:t xml:space="preserve">, ubicado en </w:t>
      </w:r>
      <w:r w:rsidR="00B050DC" w:rsidRPr="00B050DC">
        <w:rPr>
          <w:rFonts w:ascii="Arial" w:hAnsi="Arial" w:cs="Arial"/>
        </w:rPr>
        <w:t xml:space="preserve">Diagonal 13 No. 69 – 33 </w:t>
      </w:r>
      <w:r w:rsidR="00333EAC">
        <w:rPr>
          <w:rFonts w:ascii="Arial" w:hAnsi="Arial" w:cs="Arial"/>
        </w:rPr>
        <w:t xml:space="preserve">de </w:t>
      </w:r>
      <w:r w:rsidR="000C1C63">
        <w:rPr>
          <w:rFonts w:ascii="Arial" w:hAnsi="Arial" w:cs="Arial"/>
        </w:rPr>
        <w:t xml:space="preserve">la localidad de </w:t>
      </w:r>
      <w:r w:rsidR="00B050DC">
        <w:rPr>
          <w:rFonts w:ascii="Arial" w:hAnsi="Arial" w:cs="Arial"/>
        </w:rPr>
        <w:t>Fontibón</w:t>
      </w:r>
      <w:r w:rsidR="00BB5454" w:rsidRPr="00BB5454">
        <w:rPr>
          <w:rFonts w:ascii="Arial" w:hAnsi="Arial" w:cs="Arial"/>
        </w:rPr>
        <w:t xml:space="preserve"> de esta Ciudad</w:t>
      </w:r>
      <w:r w:rsidRPr="00BB5454">
        <w:rPr>
          <w:rFonts w:ascii="Arial" w:hAnsi="Arial" w:cs="Arial"/>
        </w:rPr>
        <w:t>, por incumplimiento a la normatividad ambiental en materia de vertimientos</w:t>
      </w:r>
      <w:r w:rsidR="00B050DC">
        <w:rPr>
          <w:rFonts w:ascii="Arial" w:hAnsi="Arial" w:cs="Arial"/>
        </w:rPr>
        <w:t xml:space="preserve">  y RESPEL</w:t>
      </w:r>
      <w:r w:rsidRPr="00BB5454">
        <w:rPr>
          <w:rFonts w:ascii="Arial" w:hAnsi="Arial" w:cs="Arial"/>
        </w:rPr>
        <w:t>,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 xml:space="preserve">establecidos en el Decreto </w:t>
      </w:r>
      <w:r w:rsidR="00112800">
        <w:rPr>
          <w:rFonts w:ascii="Arial" w:eastAsia="Arial" w:hAnsi="Arial" w:cs="Arial"/>
        </w:rPr>
        <w:t>3678 del 4 de octubre de 2010 (hoy compilado en el Decreto 1076 del 26 de mayo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1C0417A0"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00333EAC">
        <w:rPr>
          <w:rFonts w:ascii="Arial" w:hAnsi="Arial" w:cs="Arial"/>
          <w:iCs/>
          <w:color w:val="000000"/>
          <w:szCs w:val="22"/>
        </w:rPr>
        <w:t>0</w:t>
      </w:r>
      <w:r w:rsidR="00B050DC">
        <w:rPr>
          <w:rFonts w:ascii="Arial" w:hAnsi="Arial" w:cs="Arial"/>
          <w:iCs/>
          <w:color w:val="000000"/>
          <w:szCs w:val="22"/>
        </w:rPr>
        <w:t>3717</w:t>
      </w:r>
      <w:r w:rsidR="00333EAC">
        <w:rPr>
          <w:rFonts w:ascii="Arial" w:hAnsi="Arial" w:cs="Arial"/>
          <w:iCs/>
          <w:color w:val="000000"/>
          <w:szCs w:val="22"/>
        </w:rPr>
        <w:t xml:space="preserve"> del </w:t>
      </w:r>
      <w:r w:rsidR="00B050DC">
        <w:rPr>
          <w:rFonts w:ascii="Arial" w:hAnsi="Arial" w:cs="Arial"/>
          <w:iCs/>
          <w:color w:val="000000"/>
          <w:szCs w:val="22"/>
        </w:rPr>
        <w:t>3</w:t>
      </w:r>
      <w:r w:rsidR="00333EAC">
        <w:rPr>
          <w:rFonts w:ascii="Arial" w:hAnsi="Arial" w:cs="Arial"/>
          <w:iCs/>
          <w:color w:val="000000"/>
          <w:szCs w:val="22"/>
        </w:rPr>
        <w:t xml:space="preserve"> de junio</w:t>
      </w:r>
      <w:r w:rsidR="00167773">
        <w:rPr>
          <w:rFonts w:ascii="Arial" w:hAnsi="Arial" w:cs="Arial"/>
          <w:iCs/>
          <w:color w:val="000000"/>
          <w:szCs w:val="22"/>
        </w:rPr>
        <w:t xml:space="preserve"> de 2022</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4992E3B1" w14:textId="0A950520" w:rsidR="00B050DC" w:rsidRPr="00B050DC" w:rsidRDefault="00BB5454" w:rsidP="00B050DC">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B050DC" w:rsidRPr="00B050DC">
        <w:rPr>
          <w:rFonts w:ascii="Arial" w:hAnsi="Arial" w:cs="Arial"/>
          <w:b/>
        </w:rPr>
        <w:t>CARGO PRIMERO</w:t>
      </w:r>
      <w:r w:rsidR="00B050DC" w:rsidRPr="00B050DC">
        <w:rPr>
          <w:rFonts w:ascii="Arial" w:hAnsi="Arial" w:cs="Arial"/>
        </w:rPr>
        <w:t>: Generar aguas residuales domésticas provenientes del baño y lavado de manos, los cuales no pasan por ningún sistema de tratamiento y son descargados directamente al río Fucha, y generar vertimientos no domésticos con sustancias de interés sanitario como consecuencia del lavado de tanques de almacenamiento con químicos y sustancias derivadas de hidrocarburos, los cuales se vierten el suelo del predio y sobre el corredor ecológico de ronda del rio Fucha, sin contar con permiso de vertimientos, en el establecimiento CHATARRERÍA GAIT</w:t>
      </w:r>
      <w:r w:rsidR="00B050DC">
        <w:rPr>
          <w:rFonts w:ascii="Arial" w:hAnsi="Arial" w:cs="Arial"/>
        </w:rPr>
        <w:t>Á</w:t>
      </w:r>
      <w:r w:rsidR="00B050DC" w:rsidRPr="00B050DC">
        <w:rPr>
          <w:rFonts w:ascii="Arial" w:hAnsi="Arial" w:cs="Arial"/>
        </w:rPr>
        <w:t xml:space="preserve">N, ubicado en la Diagonal 13 No. 69 - 33 de la Localidad de Fontibón de esta ciudad, contraviniendo así lo normado en el Artículo 2.2.3.3.5.1. del Decreto 1076 de 2015 en concordancia con los artículos 5, 12 y 13 de la Resolución No. 3956 de 2009 de la Secretaría Distrital de Ambiente. </w:t>
      </w:r>
    </w:p>
    <w:p w14:paraId="644BE915" w14:textId="77777777" w:rsidR="00B050DC" w:rsidRPr="00B050DC" w:rsidRDefault="00B050DC" w:rsidP="00B050DC">
      <w:pPr>
        <w:autoSpaceDE w:val="0"/>
        <w:autoSpaceDN w:val="0"/>
        <w:adjustRightInd w:val="0"/>
        <w:spacing w:line="360" w:lineRule="auto"/>
        <w:ind w:left="708" w:right="616"/>
        <w:jc w:val="both"/>
        <w:rPr>
          <w:rFonts w:ascii="Arial" w:hAnsi="Arial" w:cs="Arial"/>
        </w:rPr>
      </w:pPr>
    </w:p>
    <w:p w14:paraId="516E1437" w14:textId="4C46592B" w:rsidR="00B050DC" w:rsidRPr="00B050DC" w:rsidRDefault="00B050DC" w:rsidP="00B050DC">
      <w:pPr>
        <w:autoSpaceDE w:val="0"/>
        <w:autoSpaceDN w:val="0"/>
        <w:adjustRightInd w:val="0"/>
        <w:spacing w:line="360" w:lineRule="auto"/>
        <w:ind w:left="708" w:right="616"/>
        <w:jc w:val="both"/>
        <w:rPr>
          <w:rFonts w:ascii="Arial" w:hAnsi="Arial" w:cs="Arial"/>
        </w:rPr>
      </w:pPr>
      <w:r w:rsidRPr="00B050DC">
        <w:rPr>
          <w:rFonts w:ascii="Arial" w:hAnsi="Arial" w:cs="Arial"/>
          <w:b/>
        </w:rPr>
        <w:t>CARGO SEGUNDO</w:t>
      </w:r>
      <w:r w:rsidRPr="00B050DC">
        <w:rPr>
          <w:rFonts w:ascii="Arial" w:hAnsi="Arial" w:cs="Arial"/>
        </w:rPr>
        <w:t>: Por no contar con una licencia ambiental debidamente otorgada para realizar el tratamiento de residuos peligrosos en el establecimiento CHATARRERÍA GAIT</w:t>
      </w:r>
      <w:r>
        <w:rPr>
          <w:rFonts w:ascii="Arial" w:hAnsi="Arial" w:cs="Arial"/>
        </w:rPr>
        <w:t>Á</w:t>
      </w:r>
      <w:r w:rsidRPr="00B050DC">
        <w:rPr>
          <w:rFonts w:ascii="Arial" w:hAnsi="Arial" w:cs="Arial"/>
        </w:rPr>
        <w:t xml:space="preserve">N, ubicado en la Diagonal 13 No. 69 - 33 de la Localidad de Fontibón de esta ciudad, contraviniendo así lo normado en los Artículos 2.2.2.3.1.3., 2.2.2.3.2.1 y 2.2.2.3.2.3 del Decreto 1076 de 2015. </w:t>
      </w:r>
    </w:p>
    <w:p w14:paraId="326604FD" w14:textId="77777777" w:rsidR="00B050DC" w:rsidRPr="00B050DC" w:rsidRDefault="00B050DC" w:rsidP="00B050DC">
      <w:pPr>
        <w:autoSpaceDE w:val="0"/>
        <w:autoSpaceDN w:val="0"/>
        <w:adjustRightInd w:val="0"/>
        <w:spacing w:line="360" w:lineRule="auto"/>
        <w:ind w:left="708" w:right="616"/>
        <w:jc w:val="both"/>
        <w:rPr>
          <w:rFonts w:ascii="Arial" w:hAnsi="Arial" w:cs="Arial"/>
        </w:rPr>
      </w:pPr>
    </w:p>
    <w:p w14:paraId="44278D30" w14:textId="67747FF3" w:rsidR="00BB5454" w:rsidRPr="000C1C63" w:rsidRDefault="00B050DC" w:rsidP="00B050DC">
      <w:pPr>
        <w:autoSpaceDE w:val="0"/>
        <w:autoSpaceDN w:val="0"/>
        <w:adjustRightInd w:val="0"/>
        <w:spacing w:line="360" w:lineRule="auto"/>
        <w:ind w:left="708" w:right="616"/>
        <w:jc w:val="both"/>
        <w:rPr>
          <w:rFonts w:ascii="Arial" w:hAnsi="Arial" w:cs="Arial"/>
        </w:rPr>
      </w:pPr>
      <w:r w:rsidRPr="00B050DC">
        <w:rPr>
          <w:rFonts w:ascii="Arial" w:hAnsi="Arial" w:cs="Arial"/>
          <w:b/>
        </w:rPr>
        <w:t>CARGO TERCERO</w:t>
      </w:r>
      <w:r w:rsidRPr="00B050DC">
        <w:rPr>
          <w:rFonts w:ascii="Arial" w:hAnsi="Arial" w:cs="Arial"/>
        </w:rPr>
        <w:t xml:space="preserve">: Por realizar el manejo de residuos peligrosos sin garantizar la adecuada gestión, manejo y disposición final de los desechos, </w:t>
      </w:r>
      <w:r w:rsidRPr="00B050DC">
        <w:rPr>
          <w:rFonts w:ascii="Arial" w:hAnsi="Arial" w:cs="Arial"/>
        </w:rPr>
        <w:lastRenderedPageBreak/>
        <w:t>ni contar con un plan integral que soporte dicha documentación, en el establecimiento CHATARRERÍA GAIT</w:t>
      </w:r>
      <w:r>
        <w:rPr>
          <w:rFonts w:ascii="Arial" w:hAnsi="Arial" w:cs="Arial"/>
        </w:rPr>
        <w:t>Á</w:t>
      </w:r>
      <w:r w:rsidRPr="00B050DC">
        <w:rPr>
          <w:rFonts w:ascii="Arial" w:hAnsi="Arial" w:cs="Arial"/>
        </w:rPr>
        <w:t>N, ubicado en la Diagonal 13 No. 69 - 33 de la Localidad de Fontibón de esta ciudad, contraviniendo así lo normado en el artículo 2.2.6.1.3.1. del Decreto 1076 de 2015</w:t>
      </w:r>
      <w:r w:rsidR="000C1C63" w:rsidRPr="00167773">
        <w:rPr>
          <w:rFonts w:ascii="Arial" w:hAnsi="Arial" w:cs="Arial"/>
        </w:rPr>
        <w:t>.</w:t>
      </w:r>
      <w:r w:rsidR="00BB5454" w:rsidRPr="000C1C63">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7C0285D7"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evaluación de la caracterización de agua residual realizada </w:t>
      </w:r>
      <w:r w:rsidR="00BB5454" w:rsidRPr="00E35D7A">
        <w:rPr>
          <w:rFonts w:ascii="Arial" w:hAnsi="Arial"/>
        </w:rPr>
        <w:t>a</w:t>
      </w:r>
      <w:r w:rsidR="00167773">
        <w:rPr>
          <w:rFonts w:ascii="Arial" w:hAnsi="Arial"/>
        </w:rPr>
        <w:t>l establecimiento de comercio</w:t>
      </w:r>
      <w:r w:rsidR="00BB5454" w:rsidRPr="00E35D7A">
        <w:rPr>
          <w:rFonts w:ascii="Arial" w:hAnsi="Arial"/>
        </w:rPr>
        <w:t xml:space="preserve"> </w:t>
      </w:r>
      <w:r w:rsidR="00B050DC" w:rsidRPr="00B050DC">
        <w:rPr>
          <w:rFonts w:ascii="Arial" w:hAnsi="Arial" w:cs="Arial"/>
        </w:rPr>
        <w:t>CHATARRERÍA GAIT</w:t>
      </w:r>
      <w:r w:rsidR="00B050DC">
        <w:rPr>
          <w:rFonts w:ascii="Arial" w:hAnsi="Arial" w:cs="Arial"/>
        </w:rPr>
        <w:t>Á</w:t>
      </w:r>
      <w:r w:rsidR="00B050DC" w:rsidRPr="00B050DC">
        <w:rPr>
          <w:rFonts w:ascii="Arial" w:hAnsi="Arial" w:cs="Arial"/>
        </w:rPr>
        <w:t>N</w:t>
      </w:r>
      <w:r w:rsidRPr="00E35D7A">
        <w:rPr>
          <w:rFonts w:ascii="Arial" w:hAnsi="Arial"/>
        </w:rPr>
        <w:t xml:space="preserve">, </w:t>
      </w:r>
      <w:r w:rsidR="00B050DC">
        <w:rPr>
          <w:rFonts w:ascii="Arial" w:hAnsi="Arial"/>
        </w:rPr>
        <w:t>el día 22</w:t>
      </w:r>
      <w:r w:rsidR="00167773">
        <w:rPr>
          <w:rFonts w:ascii="Arial" w:hAnsi="Arial"/>
        </w:rPr>
        <w:t xml:space="preserve"> de abril de 201</w:t>
      </w:r>
      <w:r w:rsidR="00B050DC">
        <w:rPr>
          <w:rFonts w:ascii="Arial" w:hAnsi="Arial"/>
        </w:rPr>
        <w:t>0</w:t>
      </w:r>
      <w:r w:rsidR="00AD5F46">
        <w:rPr>
          <w:rFonts w:ascii="Arial" w:hAnsi="Arial"/>
        </w:rPr>
        <w:t>, que posteriormente se realiza las visitas de control y seguimiento los días 21 de septiembre de 2012, 7 de octubre de 2013, 18 de junio de 2014 y el 5 de diciembre de 2018</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68BFB9A0" w:rsidR="00E73283" w:rsidRPr="001919B9" w:rsidRDefault="00E73283" w:rsidP="001919B9">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Modo: </w:t>
      </w:r>
      <w:r w:rsidR="00E35D7A" w:rsidRPr="00E35D7A">
        <w:rPr>
          <w:rFonts w:ascii="Arial" w:hAnsi="Arial" w:cs="Arial"/>
          <w:szCs w:val="22"/>
        </w:rPr>
        <w:t>mediante</w:t>
      </w:r>
      <w:r w:rsidR="007D11A0">
        <w:rPr>
          <w:rFonts w:ascii="Arial" w:hAnsi="Arial" w:cs="Arial"/>
          <w:szCs w:val="22"/>
        </w:rPr>
        <w:t xml:space="preserve"> </w:t>
      </w:r>
      <w:r w:rsidR="00DE27D0">
        <w:rPr>
          <w:rFonts w:ascii="Arial" w:hAnsi="Arial" w:cs="Arial"/>
          <w:szCs w:val="22"/>
        </w:rPr>
        <w:t>los</w:t>
      </w:r>
      <w:r w:rsidR="00E35D7A">
        <w:rPr>
          <w:rFonts w:ascii="Arial" w:hAnsi="Arial" w:cs="Arial"/>
          <w:szCs w:val="22"/>
        </w:rPr>
        <w:t xml:space="preserve"> </w:t>
      </w:r>
      <w:r w:rsidRPr="00E35D7A">
        <w:rPr>
          <w:rFonts w:ascii="Arial" w:hAnsi="Arial" w:cs="Arial"/>
          <w:szCs w:val="22"/>
        </w:rPr>
        <w:t>radicado</w:t>
      </w:r>
      <w:r w:rsidR="00DE27D0">
        <w:rPr>
          <w:rFonts w:ascii="Arial" w:hAnsi="Arial" w:cs="Arial"/>
          <w:szCs w:val="22"/>
        </w:rPr>
        <w:t>s</w:t>
      </w:r>
      <w:r w:rsidR="00E35D7A">
        <w:rPr>
          <w:rFonts w:ascii="Arial" w:hAnsi="Arial" w:cs="Arial"/>
          <w:szCs w:val="22"/>
        </w:rPr>
        <w:t xml:space="preserve"> No.</w:t>
      </w:r>
      <w:r w:rsidR="001919B9">
        <w:rPr>
          <w:rFonts w:ascii="Arial" w:hAnsi="Arial" w:cs="Arial"/>
          <w:szCs w:val="22"/>
        </w:rPr>
        <w:t xml:space="preserve"> 2009ER15167 del 03/04/2009, 2009ER15818 del 07/04/2009, </w:t>
      </w:r>
      <w:r w:rsidR="007D11A0" w:rsidRPr="007D11A0">
        <w:rPr>
          <w:rFonts w:ascii="Arial" w:hAnsi="Arial" w:cs="Arial"/>
        </w:rPr>
        <w:t xml:space="preserve">2019ER181467 del </w:t>
      </w:r>
      <w:r w:rsidR="00F635A5">
        <w:rPr>
          <w:rFonts w:ascii="Arial" w:hAnsi="Arial" w:cs="Arial"/>
        </w:rPr>
        <w:t>11</w:t>
      </w:r>
      <w:r w:rsidR="007D11A0" w:rsidRPr="007D11A0">
        <w:rPr>
          <w:rFonts w:ascii="Arial" w:hAnsi="Arial" w:cs="Arial"/>
        </w:rPr>
        <w:t>/0</w:t>
      </w:r>
      <w:r w:rsidR="00F635A5">
        <w:rPr>
          <w:rFonts w:ascii="Arial" w:hAnsi="Arial" w:cs="Arial"/>
        </w:rPr>
        <w:t>4</w:t>
      </w:r>
      <w:r w:rsidR="007D11A0" w:rsidRPr="007D11A0">
        <w:rPr>
          <w:rFonts w:ascii="Arial" w:hAnsi="Arial" w:cs="Arial"/>
        </w:rPr>
        <w:t>/</w:t>
      </w:r>
      <w:r w:rsidR="00DE27D0">
        <w:rPr>
          <w:rFonts w:ascii="Arial" w:hAnsi="Arial" w:cs="Arial"/>
        </w:rPr>
        <w:t>201</w:t>
      </w:r>
      <w:r w:rsidR="00F635A5">
        <w:rPr>
          <w:rFonts w:ascii="Arial" w:hAnsi="Arial" w:cs="Arial"/>
        </w:rPr>
        <w:t>2,</w:t>
      </w:r>
      <w:r w:rsidR="00DE27D0">
        <w:rPr>
          <w:rFonts w:ascii="Arial" w:hAnsi="Arial" w:cs="Arial"/>
        </w:rPr>
        <w:t xml:space="preserve"> </w:t>
      </w:r>
      <w:r w:rsidR="00F635A5" w:rsidRPr="00F635A5">
        <w:rPr>
          <w:rFonts w:ascii="Arial" w:hAnsi="Arial" w:cs="Arial"/>
        </w:rPr>
        <w:t>2013ER119932</w:t>
      </w:r>
      <w:r w:rsidR="00DE27D0">
        <w:rPr>
          <w:rFonts w:ascii="Arial" w:hAnsi="Arial" w:cs="Arial"/>
        </w:rPr>
        <w:t xml:space="preserve"> del </w:t>
      </w:r>
      <w:r w:rsidR="00F635A5">
        <w:rPr>
          <w:rFonts w:ascii="Arial" w:hAnsi="Arial" w:cs="Arial"/>
        </w:rPr>
        <w:t>13</w:t>
      </w:r>
      <w:r w:rsidR="00DE27D0">
        <w:rPr>
          <w:rFonts w:ascii="Arial" w:hAnsi="Arial" w:cs="Arial"/>
        </w:rPr>
        <w:t>/</w:t>
      </w:r>
      <w:r w:rsidR="00F635A5">
        <w:rPr>
          <w:rFonts w:ascii="Arial" w:hAnsi="Arial" w:cs="Arial"/>
        </w:rPr>
        <w:t>09</w:t>
      </w:r>
      <w:r w:rsidR="00DE27D0">
        <w:rPr>
          <w:rFonts w:ascii="Arial" w:hAnsi="Arial" w:cs="Arial"/>
        </w:rPr>
        <w:t>/20</w:t>
      </w:r>
      <w:r w:rsidR="00F635A5">
        <w:rPr>
          <w:rFonts w:ascii="Arial" w:hAnsi="Arial" w:cs="Arial"/>
        </w:rPr>
        <w:t xml:space="preserve">13 y </w:t>
      </w:r>
      <w:r w:rsidR="00F635A5" w:rsidRPr="00F635A5">
        <w:rPr>
          <w:rFonts w:ascii="Arial" w:hAnsi="Arial" w:cs="Arial"/>
        </w:rPr>
        <w:t>2018ER276964</w:t>
      </w:r>
      <w:r w:rsidR="00F635A5">
        <w:rPr>
          <w:rFonts w:ascii="Arial" w:hAnsi="Arial" w:cs="Arial"/>
        </w:rPr>
        <w:t xml:space="preserve"> de 26/11/2018,</w:t>
      </w:r>
      <w:r w:rsidR="007D11A0">
        <w:rPr>
          <w:rFonts w:ascii="Arial" w:hAnsi="Arial" w:cs="Arial"/>
          <w:szCs w:val="22"/>
        </w:rPr>
        <w:t xml:space="preserve"> el señor</w:t>
      </w:r>
      <w:r w:rsidRPr="00E35D7A">
        <w:rPr>
          <w:rFonts w:ascii="Arial" w:hAnsi="Arial" w:cs="Arial"/>
          <w:szCs w:val="22"/>
        </w:rPr>
        <w:t xml:space="preserve"> </w:t>
      </w:r>
      <w:r w:rsidR="0036725F" w:rsidRPr="0036725F">
        <w:rPr>
          <w:rFonts w:ascii="Arial" w:hAnsi="Arial" w:cs="Arial"/>
        </w:rPr>
        <w:t>ORLANDO GAITÁN AGUIRRE</w:t>
      </w:r>
      <w:r w:rsidR="007D11A0">
        <w:rPr>
          <w:rFonts w:ascii="Arial" w:hAnsi="Arial" w:cs="Arial"/>
        </w:rPr>
        <w:t xml:space="preserve">, en calidad de propietario del establecimiento de comercio </w:t>
      </w:r>
      <w:r w:rsidR="001919B9" w:rsidRPr="00B050DC">
        <w:rPr>
          <w:rFonts w:ascii="Arial" w:hAnsi="Arial" w:cs="Arial"/>
        </w:rPr>
        <w:t>CHATARRERÍA GAIT</w:t>
      </w:r>
      <w:r w:rsidR="001919B9">
        <w:rPr>
          <w:rFonts w:ascii="Arial" w:hAnsi="Arial" w:cs="Arial"/>
        </w:rPr>
        <w:t>Á</w:t>
      </w:r>
      <w:r w:rsidR="001919B9" w:rsidRPr="00B050DC">
        <w:rPr>
          <w:rFonts w:ascii="Arial" w:hAnsi="Arial" w:cs="Arial"/>
        </w:rPr>
        <w:t>N</w:t>
      </w:r>
      <w:r w:rsidR="003B66A3" w:rsidRPr="00E35D7A">
        <w:rPr>
          <w:rFonts w:ascii="Arial" w:hAnsi="Arial" w:cs="Arial"/>
          <w:szCs w:val="22"/>
        </w:rPr>
        <w:t xml:space="preserve">, </w:t>
      </w:r>
      <w:r w:rsidR="001919B9">
        <w:rPr>
          <w:rFonts w:ascii="Arial" w:hAnsi="Arial" w:cs="Arial"/>
          <w:szCs w:val="22"/>
        </w:rPr>
        <w:t>se realizan las visitas de seguimiento de las cuales se realizan la visitas técnicas de control y vigilancia emitiendo los Conceptos Técnicos No.</w:t>
      </w:r>
      <w:r w:rsidR="001919B9" w:rsidRPr="001919B9">
        <w:rPr>
          <w:rFonts w:ascii="Arial" w:hAnsi="Arial" w:cs="Arial"/>
          <w:szCs w:val="22"/>
        </w:rPr>
        <w:t xml:space="preserve"> 07312 del 29 de abril de 2010</w:t>
      </w:r>
      <w:r w:rsidR="001919B9">
        <w:rPr>
          <w:rFonts w:ascii="Arial" w:hAnsi="Arial" w:cs="Arial"/>
          <w:szCs w:val="22"/>
        </w:rPr>
        <w:t>,</w:t>
      </w:r>
      <w:r w:rsidR="001919B9" w:rsidRPr="001919B9">
        <w:rPr>
          <w:rFonts w:ascii="Arial" w:hAnsi="Arial" w:cs="Arial"/>
          <w:szCs w:val="22"/>
        </w:rPr>
        <w:t xml:space="preserve"> 00983 del 25 de febrero de 2013</w:t>
      </w:r>
      <w:r w:rsidR="001919B9">
        <w:rPr>
          <w:rFonts w:ascii="Arial" w:hAnsi="Arial" w:cs="Arial"/>
          <w:szCs w:val="22"/>
        </w:rPr>
        <w:t xml:space="preserve">, </w:t>
      </w:r>
      <w:r w:rsidR="001919B9" w:rsidRPr="001919B9">
        <w:rPr>
          <w:rFonts w:ascii="Arial" w:hAnsi="Arial" w:cs="Arial"/>
          <w:szCs w:val="22"/>
        </w:rPr>
        <w:t>09922 del 16 de diciembre de 2013</w:t>
      </w:r>
      <w:r w:rsidR="001919B9">
        <w:rPr>
          <w:rFonts w:ascii="Arial" w:hAnsi="Arial" w:cs="Arial"/>
          <w:szCs w:val="22"/>
        </w:rPr>
        <w:t xml:space="preserve">, </w:t>
      </w:r>
      <w:r w:rsidR="001919B9" w:rsidRPr="001919B9">
        <w:rPr>
          <w:rFonts w:ascii="Arial" w:hAnsi="Arial" w:cs="Arial"/>
          <w:szCs w:val="22"/>
        </w:rPr>
        <w:t>06547 del 7 de julio de 2014</w:t>
      </w:r>
      <w:r w:rsidR="001919B9">
        <w:rPr>
          <w:rFonts w:ascii="Arial" w:hAnsi="Arial" w:cs="Arial"/>
          <w:szCs w:val="22"/>
        </w:rPr>
        <w:t>,</w:t>
      </w:r>
      <w:r w:rsidR="001919B9" w:rsidRPr="001919B9">
        <w:rPr>
          <w:rFonts w:ascii="Arial" w:hAnsi="Arial" w:cs="Arial"/>
          <w:szCs w:val="22"/>
        </w:rPr>
        <w:t xml:space="preserve"> 03922 del 29 de abril de 2019</w:t>
      </w:r>
      <w:r w:rsidR="001919B9">
        <w:rPr>
          <w:rFonts w:ascii="Arial" w:hAnsi="Arial" w:cs="Arial"/>
          <w:szCs w:val="22"/>
        </w:rPr>
        <w:t xml:space="preserve"> </w:t>
      </w:r>
      <w:r w:rsidRPr="00E35D7A">
        <w:rPr>
          <w:rFonts w:ascii="Arial" w:hAnsi="Arial" w:cs="Arial"/>
          <w:szCs w:val="22"/>
          <w:lang w:val="es-CO"/>
        </w:rPr>
        <w:t>.</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33B1EF19" w:rsidR="00965CA6" w:rsidRDefault="00E73283" w:rsidP="006C0305">
      <w:pPr>
        <w:spacing w:line="360" w:lineRule="auto"/>
        <w:jc w:val="both"/>
        <w:rPr>
          <w:rFonts w:ascii="Arial" w:hAnsi="Arial" w:cs="Arial"/>
          <w:szCs w:val="22"/>
        </w:rPr>
      </w:pPr>
      <w:r w:rsidRPr="00965CA6">
        <w:rPr>
          <w:rFonts w:ascii="Arial" w:hAnsi="Arial" w:cs="Arial"/>
          <w:szCs w:val="22"/>
          <w:lang w:val="es-CO"/>
        </w:rPr>
        <w:t>Dicho</w:t>
      </w:r>
      <w:r w:rsidR="00C242A5">
        <w:rPr>
          <w:rFonts w:ascii="Arial" w:hAnsi="Arial" w:cs="Arial"/>
          <w:szCs w:val="22"/>
          <w:lang w:val="es-CO"/>
        </w:rPr>
        <w:t>s</w:t>
      </w:r>
      <w:r w:rsidRPr="00965CA6">
        <w:rPr>
          <w:rFonts w:ascii="Arial" w:hAnsi="Arial" w:cs="Arial"/>
          <w:szCs w:val="22"/>
          <w:lang w:val="es-CO"/>
        </w:rPr>
        <w:t xml:space="preserve"> informe</w:t>
      </w:r>
      <w:r w:rsidR="00C242A5">
        <w:rPr>
          <w:rFonts w:ascii="Arial" w:hAnsi="Arial" w:cs="Arial"/>
          <w:szCs w:val="22"/>
          <w:lang w:val="es-CO"/>
        </w:rPr>
        <w:t>s</w:t>
      </w:r>
      <w:r w:rsidRPr="00965CA6">
        <w:rPr>
          <w:rFonts w:ascii="Arial" w:hAnsi="Arial" w:cs="Arial"/>
          <w:szCs w:val="22"/>
          <w:lang w:val="es-CO"/>
        </w:rPr>
        <w:t xml:space="preserve"> fue</w:t>
      </w:r>
      <w:r w:rsidR="00C242A5">
        <w:rPr>
          <w:rFonts w:ascii="Arial" w:hAnsi="Arial" w:cs="Arial"/>
          <w:szCs w:val="22"/>
          <w:lang w:val="es-CO"/>
        </w:rPr>
        <w:t>ron</w:t>
      </w:r>
      <w:r w:rsidRPr="00965CA6">
        <w:rPr>
          <w:rFonts w:ascii="Arial" w:hAnsi="Arial" w:cs="Arial"/>
          <w:szCs w:val="22"/>
          <w:lang w:val="es-CO"/>
        </w:rPr>
        <w:t xml:space="preserve"> analizado</w:t>
      </w:r>
      <w:r w:rsidR="00C242A5">
        <w:rPr>
          <w:rFonts w:ascii="Arial" w:hAnsi="Arial" w:cs="Arial"/>
          <w:szCs w:val="22"/>
          <w:lang w:val="es-CO"/>
        </w:rPr>
        <w:t>s</w:t>
      </w:r>
      <w:r w:rsidRPr="00965CA6">
        <w:rPr>
          <w:rFonts w:ascii="Arial" w:hAnsi="Arial" w:cs="Arial"/>
          <w:szCs w:val="22"/>
          <w:lang w:val="es-CO"/>
        </w:rPr>
        <w:t xml:space="preserve">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6C0305" w:rsidRPr="006C0305">
        <w:rPr>
          <w:rFonts w:ascii="Arial" w:hAnsi="Arial" w:cs="Arial"/>
          <w:szCs w:val="22"/>
        </w:rPr>
        <w:t xml:space="preserve">infringiendo con ello </w:t>
      </w:r>
      <w:r w:rsidR="001919B9">
        <w:rPr>
          <w:rFonts w:ascii="Arial" w:hAnsi="Arial" w:cs="Arial"/>
          <w:szCs w:val="22"/>
        </w:rPr>
        <w:t>los</w:t>
      </w:r>
      <w:r w:rsidR="006C0305">
        <w:rPr>
          <w:rFonts w:ascii="Arial" w:hAnsi="Arial" w:cs="Arial"/>
          <w:szCs w:val="22"/>
        </w:rPr>
        <w:t xml:space="preserve"> </w:t>
      </w:r>
      <w:r w:rsidR="001919B9" w:rsidRPr="001919B9">
        <w:rPr>
          <w:rFonts w:ascii="Arial" w:hAnsi="Arial" w:cs="Arial"/>
        </w:rPr>
        <w:t>Artículo</w:t>
      </w:r>
      <w:r w:rsidR="001919B9">
        <w:rPr>
          <w:rFonts w:ascii="Arial" w:hAnsi="Arial" w:cs="Arial"/>
        </w:rPr>
        <w:t>s</w:t>
      </w:r>
      <w:r w:rsidR="001919B9" w:rsidRPr="001919B9">
        <w:rPr>
          <w:rFonts w:ascii="Arial" w:hAnsi="Arial" w:cs="Arial"/>
        </w:rPr>
        <w:t xml:space="preserve"> 2.2.3.3.5.1.</w:t>
      </w:r>
      <w:r w:rsidR="001919B9">
        <w:rPr>
          <w:rFonts w:ascii="Arial" w:hAnsi="Arial" w:cs="Arial"/>
        </w:rPr>
        <w:t xml:space="preserve">, </w:t>
      </w:r>
      <w:r w:rsidR="001919B9" w:rsidRPr="001919B9">
        <w:rPr>
          <w:rFonts w:ascii="Arial" w:hAnsi="Arial" w:cs="Arial"/>
        </w:rPr>
        <w:t>2.2.2.3.1.3., 2.2.2.3.2.1</w:t>
      </w:r>
      <w:r w:rsidR="001919B9">
        <w:rPr>
          <w:rFonts w:ascii="Arial" w:hAnsi="Arial" w:cs="Arial"/>
        </w:rPr>
        <w:t xml:space="preserve">, </w:t>
      </w:r>
      <w:r w:rsidR="001919B9" w:rsidRPr="001919B9">
        <w:rPr>
          <w:rFonts w:ascii="Arial" w:hAnsi="Arial" w:cs="Arial"/>
        </w:rPr>
        <w:t xml:space="preserve">2.2.6.1.3.1 y 2.2.2.3.2.3 del Decreto 1076 de 2015 en concordancia con los artículos 5, 12 y 13 de la Resolución No. 3956 de 2009 de la </w:t>
      </w:r>
      <w:r w:rsidR="001919B9" w:rsidRPr="001919B9">
        <w:rPr>
          <w:rFonts w:ascii="Arial" w:hAnsi="Arial" w:cs="Arial"/>
        </w:rPr>
        <w:lastRenderedPageBreak/>
        <w:t>Secretaría Distrital de Ambiente</w:t>
      </w:r>
      <w:r w:rsidR="006C0305" w:rsidRPr="006C0305">
        <w:rPr>
          <w:rFonts w:ascii="Arial" w:hAnsi="Arial" w:cs="Arial"/>
          <w:szCs w:val="22"/>
        </w:rPr>
        <w:t xml:space="preserve">, </w:t>
      </w:r>
      <w:r w:rsidRPr="00965CA6">
        <w:rPr>
          <w:rFonts w:ascii="Arial" w:hAnsi="Arial" w:cs="Arial"/>
          <w:szCs w:val="22"/>
        </w:rPr>
        <w:t xml:space="preserve">para los siguientes parámetros según </w:t>
      </w:r>
      <w:r w:rsidR="00C242A5">
        <w:rPr>
          <w:rFonts w:ascii="Arial" w:hAnsi="Arial" w:cs="Arial"/>
          <w:szCs w:val="22"/>
        </w:rPr>
        <w:t xml:space="preserve">los </w:t>
      </w:r>
      <w:r w:rsidRPr="00965CA6">
        <w:rPr>
          <w:rFonts w:ascii="Arial" w:hAnsi="Arial" w:cs="Arial"/>
          <w:szCs w:val="22"/>
        </w:rPr>
        <w:t>concepto</w:t>
      </w:r>
      <w:r w:rsidR="00C242A5">
        <w:rPr>
          <w:rFonts w:ascii="Arial" w:hAnsi="Arial" w:cs="Arial"/>
          <w:szCs w:val="22"/>
        </w:rPr>
        <w:t>s</w:t>
      </w:r>
      <w:r w:rsidRPr="00965CA6">
        <w:rPr>
          <w:rFonts w:ascii="Arial" w:hAnsi="Arial" w:cs="Arial"/>
          <w:szCs w:val="22"/>
        </w:rPr>
        <w:t xml:space="preserve"> técnico</w:t>
      </w:r>
      <w:r w:rsidR="00C242A5">
        <w:rPr>
          <w:rFonts w:ascii="Arial" w:hAnsi="Arial" w:cs="Arial"/>
          <w:szCs w:val="22"/>
        </w:rPr>
        <w:t>s</w:t>
      </w:r>
      <w:r w:rsidRPr="00965CA6">
        <w:rPr>
          <w:rFonts w:ascii="Arial" w:hAnsi="Arial" w:cs="Arial"/>
          <w:szCs w:val="22"/>
        </w:rPr>
        <w:t xml:space="preserve"> </w:t>
      </w:r>
      <w:r w:rsidR="00965CA6">
        <w:rPr>
          <w:rFonts w:ascii="Arial" w:hAnsi="Arial" w:cs="Arial"/>
          <w:szCs w:val="22"/>
        </w:rPr>
        <w:t xml:space="preserve">No. </w:t>
      </w:r>
      <w:r w:rsidR="001919B9" w:rsidRPr="001919B9">
        <w:rPr>
          <w:rFonts w:ascii="Arial" w:hAnsi="Arial" w:cs="Arial"/>
          <w:szCs w:val="22"/>
        </w:rPr>
        <w:t>07312 del 29 de abril de 2010</w:t>
      </w:r>
      <w:r w:rsidR="001919B9">
        <w:rPr>
          <w:rFonts w:ascii="Arial" w:hAnsi="Arial" w:cs="Arial"/>
          <w:szCs w:val="22"/>
        </w:rPr>
        <w:t>,</w:t>
      </w:r>
      <w:r w:rsidR="001919B9" w:rsidRPr="001919B9">
        <w:rPr>
          <w:rFonts w:ascii="Arial" w:hAnsi="Arial" w:cs="Arial"/>
          <w:szCs w:val="22"/>
        </w:rPr>
        <w:t xml:space="preserve"> 00983 del 25 de febrero de 2013</w:t>
      </w:r>
      <w:r w:rsidR="001919B9">
        <w:rPr>
          <w:rFonts w:ascii="Arial" w:hAnsi="Arial" w:cs="Arial"/>
          <w:szCs w:val="22"/>
        </w:rPr>
        <w:t xml:space="preserve">, </w:t>
      </w:r>
      <w:r w:rsidR="001919B9" w:rsidRPr="001919B9">
        <w:rPr>
          <w:rFonts w:ascii="Arial" w:hAnsi="Arial" w:cs="Arial"/>
          <w:szCs w:val="22"/>
        </w:rPr>
        <w:t>09922 del 16 de diciembre de 2013</w:t>
      </w:r>
      <w:r w:rsidR="001919B9">
        <w:rPr>
          <w:rFonts w:ascii="Arial" w:hAnsi="Arial" w:cs="Arial"/>
          <w:szCs w:val="22"/>
        </w:rPr>
        <w:t xml:space="preserve">, </w:t>
      </w:r>
      <w:r w:rsidR="001919B9" w:rsidRPr="001919B9">
        <w:rPr>
          <w:rFonts w:ascii="Arial" w:hAnsi="Arial" w:cs="Arial"/>
          <w:szCs w:val="22"/>
        </w:rPr>
        <w:t>06547 del 7 de julio de 2014</w:t>
      </w:r>
      <w:r w:rsidR="001919B9">
        <w:rPr>
          <w:rFonts w:ascii="Arial" w:hAnsi="Arial" w:cs="Arial"/>
          <w:szCs w:val="22"/>
        </w:rPr>
        <w:t>,</w:t>
      </w:r>
      <w:r w:rsidR="001919B9" w:rsidRPr="001919B9">
        <w:rPr>
          <w:rFonts w:ascii="Arial" w:hAnsi="Arial" w:cs="Arial"/>
          <w:szCs w:val="22"/>
        </w:rPr>
        <w:t xml:space="preserve"> 03922 del 29 de abril de 2019</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41196830" w14:textId="6EA91BBD" w:rsidR="00DD0AA1" w:rsidRDefault="00DD0AA1" w:rsidP="006C0305">
      <w:pPr>
        <w:spacing w:line="360" w:lineRule="auto"/>
        <w:jc w:val="both"/>
        <w:rPr>
          <w:rFonts w:ascii="Arial" w:hAnsi="Arial" w:cs="Arial"/>
          <w:szCs w:val="22"/>
        </w:rPr>
      </w:pPr>
    </w:p>
    <w:p w14:paraId="2C944C42" w14:textId="59FCDE6D" w:rsidR="00DD0AA1" w:rsidRPr="004134B1" w:rsidRDefault="00C242A5" w:rsidP="004134B1">
      <w:pPr>
        <w:spacing w:line="360" w:lineRule="auto"/>
        <w:jc w:val="center"/>
        <w:rPr>
          <w:rFonts w:ascii="Arial" w:hAnsi="Arial" w:cs="Arial"/>
          <w:b/>
          <w:szCs w:val="22"/>
        </w:rPr>
      </w:pPr>
      <w:r w:rsidRPr="00C242A5">
        <w:rPr>
          <w:rFonts w:ascii="Arial" w:hAnsi="Arial" w:cs="Arial"/>
          <w:b/>
          <w:szCs w:val="22"/>
        </w:rPr>
        <w:t>Concepto T</w:t>
      </w:r>
      <w:r>
        <w:rPr>
          <w:rFonts w:ascii="Arial" w:hAnsi="Arial" w:cs="Arial"/>
          <w:b/>
          <w:szCs w:val="22"/>
        </w:rPr>
        <w:t>é</w:t>
      </w:r>
      <w:r w:rsidRPr="00C242A5">
        <w:rPr>
          <w:rFonts w:ascii="Arial" w:hAnsi="Arial" w:cs="Arial"/>
          <w:b/>
          <w:szCs w:val="22"/>
        </w:rPr>
        <w:t xml:space="preserve">cnico No. </w:t>
      </w:r>
      <w:r w:rsidR="004134B1" w:rsidRPr="004134B1">
        <w:rPr>
          <w:rFonts w:ascii="Arial" w:hAnsi="Arial" w:cs="Arial"/>
          <w:b/>
          <w:szCs w:val="22"/>
        </w:rPr>
        <w:t>07312 del 29 de abril de 2010</w:t>
      </w:r>
    </w:p>
    <w:p w14:paraId="4135CC0D" w14:textId="77777777"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1A7A3F2A" w14:textId="77777777" w:rsidR="00DD0AA1" w:rsidRPr="00DD0AA1" w:rsidRDefault="00DD0AA1" w:rsidP="00DD0AA1">
      <w:pPr>
        <w:pStyle w:val="Prrafodelista"/>
        <w:autoSpaceDE w:val="0"/>
        <w:autoSpaceDN w:val="0"/>
        <w:adjustRightInd w:val="0"/>
        <w:spacing w:line="360" w:lineRule="auto"/>
        <w:rPr>
          <w:rFonts w:ascii="Arial" w:hAnsi="Arial" w:cs="Arial"/>
          <w:b/>
        </w:rPr>
      </w:pPr>
    </w:p>
    <w:p w14:paraId="22FA6706" w14:textId="47E1E963"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5. CONCLUSIONES</w:t>
      </w:r>
    </w:p>
    <w:p w14:paraId="0FF9F875" w14:textId="0343DA01" w:rsidR="00DD0AA1" w:rsidRPr="00DD0AA1" w:rsidRDefault="004134B1"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Pr>
          <w:noProof/>
          <w:lang w:val="es-CO" w:eastAsia="es-CO"/>
        </w:rPr>
        <w:drawing>
          <wp:inline distT="0" distB="0" distL="0" distR="0" wp14:anchorId="633A9984" wp14:editId="5A20367E">
            <wp:extent cx="5133975" cy="202882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33975" cy="2028825"/>
                    </a:xfrm>
                    <a:prstGeom prst="rect">
                      <a:avLst/>
                    </a:prstGeom>
                  </pic:spPr>
                </pic:pic>
              </a:graphicData>
            </a:graphic>
          </wp:inline>
        </w:drawing>
      </w:r>
      <w:r>
        <w:rPr>
          <w:noProof/>
          <w:lang w:val="es-CO" w:eastAsia="es-CO"/>
        </w:rPr>
        <w:drawing>
          <wp:inline distT="0" distB="0" distL="0" distR="0" wp14:anchorId="5D0F0339" wp14:editId="23FB77A7">
            <wp:extent cx="5105400" cy="212407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5400" cy="2124075"/>
                    </a:xfrm>
                    <a:prstGeom prst="rect">
                      <a:avLst/>
                    </a:prstGeom>
                  </pic:spPr>
                </pic:pic>
              </a:graphicData>
            </a:graphic>
          </wp:inline>
        </w:drawing>
      </w:r>
    </w:p>
    <w:p w14:paraId="5652F866" w14:textId="0D59B1DD" w:rsidR="00DD0AA1" w:rsidRDefault="00DD0AA1" w:rsidP="00DD0AA1">
      <w:pPr>
        <w:autoSpaceDE w:val="0"/>
        <w:autoSpaceDN w:val="0"/>
        <w:adjustRightInd w:val="0"/>
        <w:spacing w:line="360" w:lineRule="auto"/>
        <w:jc w:val="both"/>
        <w:rPr>
          <w:rFonts w:ascii="Arial" w:hAnsi="Arial" w:cs="Arial"/>
          <w:b/>
        </w:rPr>
      </w:pPr>
    </w:p>
    <w:p w14:paraId="7A3CAFDB" w14:textId="75C69357" w:rsidR="00C242A5" w:rsidRDefault="00C242A5" w:rsidP="00C242A5">
      <w:pPr>
        <w:spacing w:line="360" w:lineRule="auto"/>
        <w:jc w:val="center"/>
        <w:rPr>
          <w:rFonts w:ascii="Arial" w:hAnsi="Arial" w:cs="Arial"/>
          <w:b/>
          <w:szCs w:val="22"/>
        </w:rPr>
      </w:pPr>
      <w:r w:rsidRPr="00C242A5">
        <w:rPr>
          <w:rFonts w:ascii="Arial" w:hAnsi="Arial" w:cs="Arial"/>
          <w:b/>
          <w:szCs w:val="22"/>
        </w:rPr>
        <w:t xml:space="preserve">Concepto Técnico No. </w:t>
      </w:r>
      <w:r w:rsidR="004134B1" w:rsidRPr="004134B1">
        <w:rPr>
          <w:rFonts w:ascii="Arial" w:hAnsi="Arial" w:cs="Arial"/>
          <w:b/>
          <w:szCs w:val="22"/>
        </w:rPr>
        <w:t>00983 del 25 de febrero de 2013</w:t>
      </w:r>
    </w:p>
    <w:p w14:paraId="5E0F5D40" w14:textId="5DE9BCAE" w:rsidR="00F810AA" w:rsidRPr="00F810AA" w:rsidRDefault="00F810AA" w:rsidP="00F810AA">
      <w:pPr>
        <w:pStyle w:val="Prrafodelista"/>
        <w:autoSpaceDE w:val="0"/>
        <w:autoSpaceDN w:val="0"/>
        <w:adjustRightInd w:val="0"/>
        <w:spacing w:line="360" w:lineRule="auto"/>
        <w:rPr>
          <w:rFonts w:ascii="Arial" w:hAnsi="Arial" w:cs="Arial"/>
          <w:b/>
        </w:rPr>
      </w:pPr>
      <w:r w:rsidRPr="00DD0AA1">
        <w:rPr>
          <w:rFonts w:ascii="Arial" w:hAnsi="Arial" w:cs="Arial"/>
          <w:b/>
        </w:rPr>
        <w:lastRenderedPageBreak/>
        <w:t xml:space="preserve">(…) </w:t>
      </w:r>
    </w:p>
    <w:p w14:paraId="549EA66D" w14:textId="2B7FEE8F" w:rsidR="004134B1" w:rsidRDefault="004134B1" w:rsidP="004134B1">
      <w:pPr>
        <w:pStyle w:val="Ttulo1"/>
        <w:numPr>
          <w:ilvl w:val="0"/>
          <w:numId w:val="12"/>
        </w:numPr>
        <w:rPr>
          <w:sz w:val="22"/>
          <w:lang w:val="x-none"/>
        </w:rPr>
      </w:pPr>
      <w:r>
        <w:t>CONCLUSIONES</w:t>
      </w:r>
    </w:p>
    <w:p w14:paraId="65639915" w14:textId="77777777" w:rsidR="004134B1" w:rsidRDefault="004134B1" w:rsidP="004134B1">
      <w:pPr>
        <w:tabs>
          <w:tab w:val="left" w:pos="2304"/>
        </w:tabs>
        <w:rPr>
          <w:szCs w:val="22"/>
        </w:rPr>
      </w:pPr>
    </w:p>
    <w:tbl>
      <w:tblPr>
        <w:tblW w:w="0" w:type="auto"/>
        <w:jc w:val="center"/>
        <w:tblCellSpacing w:w="20" w:type="dxa"/>
        <w:tblBorders>
          <w:top w:val="inset" w:sz="6" w:space="0" w:color="auto"/>
          <w:left w:val="inset" w:sz="6" w:space="0" w:color="auto"/>
          <w:bottom w:val="outset" w:sz="6" w:space="0" w:color="auto"/>
          <w:right w:val="outset" w:sz="6" w:space="0" w:color="auto"/>
          <w:insideH w:val="inset" w:sz="6" w:space="0" w:color="auto"/>
          <w:insideV w:val="inset" w:sz="6" w:space="0" w:color="auto"/>
        </w:tblBorders>
        <w:tblLook w:val="04A0" w:firstRow="1" w:lastRow="0" w:firstColumn="1" w:lastColumn="0" w:noHBand="0" w:noVBand="1"/>
      </w:tblPr>
      <w:tblGrid>
        <w:gridCol w:w="5320"/>
        <w:gridCol w:w="4068"/>
      </w:tblGrid>
      <w:tr w:rsidR="004134B1" w14:paraId="6F6DC99B" w14:textId="77777777" w:rsidTr="004134B1">
        <w:trPr>
          <w:trHeight w:val="78"/>
          <w:tblCellSpacing w:w="20" w:type="dxa"/>
          <w:jc w:val="center"/>
        </w:trPr>
        <w:tc>
          <w:tcPr>
            <w:tcW w:w="5296" w:type="dxa"/>
            <w:tcBorders>
              <w:top w:val="inset" w:sz="6" w:space="0" w:color="auto"/>
              <w:left w:val="inset" w:sz="6" w:space="0" w:color="auto"/>
              <w:bottom w:val="inset" w:sz="6" w:space="0" w:color="auto"/>
              <w:right w:val="inset" w:sz="6" w:space="0" w:color="auto"/>
            </w:tcBorders>
            <w:shd w:val="pct15" w:color="auto" w:fill="auto"/>
            <w:vAlign w:val="center"/>
            <w:hideMark/>
          </w:tcPr>
          <w:p w14:paraId="38F4B3A4" w14:textId="77777777" w:rsidR="004134B1" w:rsidRDefault="004134B1">
            <w:pPr>
              <w:suppressAutoHyphens/>
              <w:jc w:val="center"/>
              <w:rPr>
                <w:rFonts w:ascii="Arial Narrow" w:hAnsi="Arial Narrow"/>
                <w:b/>
              </w:rPr>
            </w:pPr>
            <w:r>
              <w:rPr>
                <w:rFonts w:ascii="Arial Narrow" w:hAnsi="Arial Narrow" w:cs="Arial"/>
                <w:b/>
              </w:rPr>
              <w:t>NORMATIVIDAD VIGENTE</w:t>
            </w:r>
          </w:p>
        </w:tc>
        <w:tc>
          <w:tcPr>
            <w:tcW w:w="4031" w:type="dxa"/>
            <w:tcBorders>
              <w:top w:val="inset" w:sz="6" w:space="0" w:color="auto"/>
              <w:left w:val="inset" w:sz="6" w:space="0" w:color="auto"/>
              <w:bottom w:val="inset" w:sz="6" w:space="0" w:color="auto"/>
              <w:right w:val="inset" w:sz="6" w:space="0" w:color="auto"/>
            </w:tcBorders>
            <w:shd w:val="pct15" w:color="auto" w:fill="auto"/>
            <w:vAlign w:val="center"/>
            <w:hideMark/>
          </w:tcPr>
          <w:p w14:paraId="1E9C5B78" w14:textId="77777777" w:rsidR="004134B1" w:rsidRDefault="004134B1">
            <w:pPr>
              <w:suppressAutoHyphens/>
              <w:jc w:val="center"/>
              <w:rPr>
                <w:rFonts w:ascii="Arial Narrow" w:hAnsi="Arial Narrow"/>
                <w:b/>
              </w:rPr>
            </w:pPr>
            <w:r>
              <w:rPr>
                <w:rFonts w:ascii="Arial Narrow" w:hAnsi="Arial Narrow"/>
                <w:b/>
              </w:rPr>
              <w:t>CUMPLIMIENTO</w:t>
            </w:r>
          </w:p>
        </w:tc>
      </w:tr>
      <w:tr w:rsidR="004134B1" w14:paraId="3C8E412E" w14:textId="77777777" w:rsidTr="004134B1">
        <w:trPr>
          <w:trHeight w:val="319"/>
          <w:tblCellSpacing w:w="20" w:type="dxa"/>
          <w:jc w:val="center"/>
        </w:trPr>
        <w:tc>
          <w:tcPr>
            <w:tcW w:w="5296" w:type="dxa"/>
            <w:tcBorders>
              <w:top w:val="inset" w:sz="6" w:space="0" w:color="auto"/>
              <w:left w:val="inset" w:sz="6" w:space="0" w:color="auto"/>
              <w:bottom w:val="inset" w:sz="6" w:space="0" w:color="auto"/>
              <w:right w:val="inset" w:sz="6" w:space="0" w:color="auto"/>
            </w:tcBorders>
            <w:vAlign w:val="center"/>
            <w:hideMark/>
          </w:tcPr>
          <w:p w14:paraId="61DC364B" w14:textId="77777777" w:rsidR="004134B1" w:rsidRDefault="004134B1">
            <w:pPr>
              <w:rPr>
                <w:rFonts w:ascii="Arial Narrow" w:hAnsi="Arial Narrow" w:cs="Arial"/>
                <w:b/>
              </w:rPr>
            </w:pPr>
            <w:r>
              <w:rPr>
                <w:rFonts w:ascii="Arial Narrow" w:hAnsi="Arial Narrow" w:cs="Arial"/>
                <w:b/>
              </w:rPr>
              <w:t>CUMPLE EN MATERIA DE VERTIMIENTOS</w:t>
            </w:r>
          </w:p>
        </w:tc>
        <w:tc>
          <w:tcPr>
            <w:tcW w:w="4031" w:type="dxa"/>
            <w:tcBorders>
              <w:top w:val="inset" w:sz="6" w:space="0" w:color="auto"/>
              <w:left w:val="inset" w:sz="6" w:space="0" w:color="auto"/>
              <w:bottom w:val="inset" w:sz="6" w:space="0" w:color="auto"/>
              <w:right w:val="inset" w:sz="6" w:space="0" w:color="auto"/>
            </w:tcBorders>
            <w:vAlign w:val="center"/>
            <w:hideMark/>
          </w:tcPr>
          <w:p w14:paraId="581BC62B" w14:textId="77777777" w:rsidR="004134B1" w:rsidRDefault="004134B1">
            <w:pPr>
              <w:jc w:val="center"/>
              <w:rPr>
                <w:rFonts w:ascii="Arial Narrow" w:hAnsi="Arial Narrow"/>
                <w:b/>
                <w:i/>
              </w:rPr>
            </w:pPr>
            <w:r>
              <w:rPr>
                <w:rFonts w:ascii="Arial Narrow" w:hAnsi="Arial Narrow"/>
                <w:b/>
                <w:i/>
              </w:rPr>
              <w:t>Incumple</w:t>
            </w:r>
          </w:p>
        </w:tc>
      </w:tr>
      <w:tr w:rsidR="004134B1" w14:paraId="6E06591D" w14:textId="77777777" w:rsidTr="004134B1">
        <w:trPr>
          <w:trHeight w:val="319"/>
          <w:tblCellSpacing w:w="20" w:type="dxa"/>
          <w:jc w:val="center"/>
        </w:trPr>
        <w:tc>
          <w:tcPr>
            <w:tcW w:w="9367" w:type="dxa"/>
            <w:gridSpan w:val="2"/>
            <w:tcBorders>
              <w:top w:val="inset" w:sz="6" w:space="0" w:color="auto"/>
              <w:left w:val="inset" w:sz="6" w:space="0" w:color="auto"/>
              <w:bottom w:val="inset" w:sz="6" w:space="0" w:color="auto"/>
              <w:right w:val="inset" w:sz="6" w:space="0" w:color="auto"/>
            </w:tcBorders>
            <w:vAlign w:val="center"/>
          </w:tcPr>
          <w:p w14:paraId="38674838" w14:textId="77777777" w:rsidR="004134B1" w:rsidRDefault="004134B1">
            <w:pPr>
              <w:jc w:val="center"/>
              <w:rPr>
                <w:rFonts w:ascii="Arial Narrow" w:hAnsi="Arial Narrow"/>
                <w:b/>
              </w:rPr>
            </w:pPr>
            <w:r>
              <w:rPr>
                <w:rFonts w:ascii="Arial Narrow" w:hAnsi="Arial Narrow"/>
                <w:b/>
              </w:rPr>
              <w:t>JUSTIFICACIÓN</w:t>
            </w:r>
          </w:p>
          <w:p w14:paraId="6D4A6342" w14:textId="77777777" w:rsidR="004134B1" w:rsidRDefault="004134B1">
            <w:pPr>
              <w:jc w:val="center"/>
              <w:rPr>
                <w:rFonts w:ascii="Arial Narrow" w:hAnsi="Arial Narrow"/>
                <w:i/>
              </w:rPr>
            </w:pPr>
          </w:p>
          <w:p w14:paraId="59CECFCA" w14:textId="77777777" w:rsidR="004134B1" w:rsidRDefault="004134B1">
            <w:pPr>
              <w:jc w:val="both"/>
              <w:rPr>
                <w:rFonts w:ascii="Arial Narrow" w:hAnsi="Arial Narrow"/>
                <w:i/>
                <w:highlight w:val="yellow"/>
              </w:rPr>
            </w:pPr>
            <w:r>
              <w:rPr>
                <w:rFonts w:ascii="Arial Narrow" w:hAnsi="Arial Narrow" w:cs="Arial Narrow"/>
              </w:rPr>
              <w:t>Las actividades que desarrolla el establecimiento genera vertimientos domésticos, el establecimiento está situado en zona de ronda como se describió en el numeral 4.1.1 del presente Concepto Técnico, por lo cual no es viable la instalación de redes de alcantarillado. Se evidenció que el usuario dispone las aguas utilizadas para lavado de tanques y uso doméstico hacia la vía pública y/o al suelo. Estas acciones son consideradas prohibidas mediante Decreto 3930 de 2010 en el artículo 24 literal 6 “No se admiten vertimientos en calles calzadas y canales o sistemas de alcantarillado para aguas lluvias</w:t>
            </w:r>
            <w:r>
              <w:rPr>
                <w:rFonts w:ascii="Arial Narrow" w:hAnsi="Arial Narrow" w:cs="Arial"/>
              </w:rPr>
              <w:t>” y el artículo 41 del mismo Decreto “</w:t>
            </w:r>
            <w:r>
              <w:rPr>
                <w:rFonts w:ascii="Arial Narrow" w:hAnsi="Arial Narrow" w:cs="Arial Narrow"/>
                <w:i/>
              </w:rPr>
              <w:t>Toda persona natural o jurídica cuya actividad o servicio genere vertimientos a las aguas superficiales, marinas o al suelo, deberá solicitar y tramitar ante la autoridad ambiental  competente, el respectivo permiso de vertimientos</w:t>
            </w:r>
            <w:r>
              <w:rPr>
                <w:rFonts w:ascii="Arial Narrow" w:hAnsi="Arial Narrow" w:cs="Arial Narrow"/>
              </w:rPr>
              <w:t>, con el cual el usuario es sujeto a tener Permiso de vertimientos”. Es de resaltar que el día de la visita no se evidenció descargas de aguas hacia el río fucha.</w:t>
            </w:r>
          </w:p>
        </w:tc>
      </w:tr>
      <w:tr w:rsidR="004134B1" w14:paraId="7A543EB7" w14:textId="77777777" w:rsidTr="004134B1">
        <w:trPr>
          <w:trHeight w:val="113"/>
          <w:tblCellSpacing w:w="20" w:type="dxa"/>
          <w:jc w:val="center"/>
        </w:trPr>
        <w:tc>
          <w:tcPr>
            <w:tcW w:w="9367" w:type="dxa"/>
            <w:gridSpan w:val="2"/>
            <w:tcBorders>
              <w:top w:val="inset" w:sz="6" w:space="0" w:color="auto"/>
              <w:left w:val="nil"/>
              <w:bottom w:val="inset" w:sz="6" w:space="0" w:color="auto"/>
              <w:right w:val="nil"/>
            </w:tcBorders>
            <w:vAlign w:val="center"/>
          </w:tcPr>
          <w:p w14:paraId="04959A7C" w14:textId="77777777" w:rsidR="004134B1" w:rsidRDefault="004134B1">
            <w:pPr>
              <w:rPr>
                <w:rFonts w:ascii="Arial Narrow" w:hAnsi="Arial Narrow"/>
                <w:i/>
              </w:rPr>
            </w:pPr>
          </w:p>
        </w:tc>
      </w:tr>
      <w:tr w:rsidR="004134B1" w14:paraId="44B45B50" w14:textId="77777777" w:rsidTr="004134B1">
        <w:trPr>
          <w:trHeight w:val="78"/>
          <w:tblCellSpacing w:w="20" w:type="dxa"/>
          <w:jc w:val="center"/>
        </w:trPr>
        <w:tc>
          <w:tcPr>
            <w:tcW w:w="5296" w:type="dxa"/>
            <w:tcBorders>
              <w:top w:val="inset" w:sz="6" w:space="0" w:color="auto"/>
              <w:left w:val="inset" w:sz="6" w:space="0" w:color="auto"/>
              <w:bottom w:val="inset" w:sz="6" w:space="0" w:color="auto"/>
              <w:right w:val="inset" w:sz="6" w:space="0" w:color="auto"/>
            </w:tcBorders>
            <w:shd w:val="pct15" w:color="auto" w:fill="auto"/>
            <w:vAlign w:val="center"/>
            <w:hideMark/>
          </w:tcPr>
          <w:p w14:paraId="0CF6F11D" w14:textId="77777777" w:rsidR="004134B1" w:rsidRDefault="004134B1">
            <w:pPr>
              <w:suppressAutoHyphens/>
              <w:jc w:val="center"/>
              <w:rPr>
                <w:rFonts w:ascii="Arial Narrow" w:hAnsi="Arial Narrow"/>
                <w:b/>
              </w:rPr>
            </w:pPr>
            <w:r>
              <w:rPr>
                <w:rFonts w:ascii="Arial Narrow" w:hAnsi="Arial Narrow" w:cs="Arial"/>
                <w:b/>
              </w:rPr>
              <w:t>NORMATIVIDAD VIGENTE</w:t>
            </w:r>
          </w:p>
        </w:tc>
        <w:tc>
          <w:tcPr>
            <w:tcW w:w="4031" w:type="dxa"/>
            <w:tcBorders>
              <w:top w:val="inset" w:sz="6" w:space="0" w:color="auto"/>
              <w:left w:val="inset" w:sz="6" w:space="0" w:color="auto"/>
              <w:bottom w:val="inset" w:sz="6" w:space="0" w:color="auto"/>
              <w:right w:val="inset" w:sz="6" w:space="0" w:color="auto"/>
            </w:tcBorders>
            <w:shd w:val="pct15" w:color="auto" w:fill="auto"/>
            <w:vAlign w:val="center"/>
            <w:hideMark/>
          </w:tcPr>
          <w:p w14:paraId="788C981C" w14:textId="77777777" w:rsidR="004134B1" w:rsidRDefault="004134B1">
            <w:pPr>
              <w:suppressAutoHyphens/>
              <w:jc w:val="center"/>
              <w:rPr>
                <w:rFonts w:ascii="Arial Narrow" w:hAnsi="Arial Narrow"/>
                <w:b/>
              </w:rPr>
            </w:pPr>
            <w:r>
              <w:rPr>
                <w:rFonts w:ascii="Arial Narrow" w:hAnsi="Arial Narrow"/>
                <w:b/>
              </w:rPr>
              <w:t>CUMPLIMIENTO</w:t>
            </w:r>
          </w:p>
        </w:tc>
      </w:tr>
      <w:tr w:rsidR="004134B1" w14:paraId="13902A81" w14:textId="77777777" w:rsidTr="004134B1">
        <w:trPr>
          <w:trHeight w:val="319"/>
          <w:tblCellSpacing w:w="20" w:type="dxa"/>
          <w:jc w:val="center"/>
        </w:trPr>
        <w:tc>
          <w:tcPr>
            <w:tcW w:w="5296" w:type="dxa"/>
            <w:tcBorders>
              <w:top w:val="inset" w:sz="6" w:space="0" w:color="auto"/>
              <w:left w:val="inset" w:sz="6" w:space="0" w:color="auto"/>
              <w:bottom w:val="inset" w:sz="6" w:space="0" w:color="auto"/>
              <w:right w:val="inset" w:sz="6" w:space="0" w:color="auto"/>
            </w:tcBorders>
            <w:hideMark/>
          </w:tcPr>
          <w:p w14:paraId="561FF0B1" w14:textId="77777777" w:rsidR="004134B1" w:rsidRDefault="004134B1">
            <w:pPr>
              <w:rPr>
                <w:rFonts w:ascii="Arial Narrow" w:hAnsi="Arial Narrow" w:cs="Arial"/>
                <w:b/>
              </w:rPr>
            </w:pPr>
            <w:r>
              <w:rPr>
                <w:rFonts w:ascii="Arial Narrow" w:hAnsi="Arial Narrow" w:cs="Arial"/>
                <w:b/>
              </w:rPr>
              <w:t>CUMPLE EN MATERIA DE LICENCIA AMBIENTAL</w:t>
            </w:r>
          </w:p>
        </w:tc>
        <w:tc>
          <w:tcPr>
            <w:tcW w:w="4031" w:type="dxa"/>
            <w:tcBorders>
              <w:top w:val="inset" w:sz="6" w:space="0" w:color="auto"/>
              <w:left w:val="inset" w:sz="6" w:space="0" w:color="auto"/>
              <w:bottom w:val="inset" w:sz="6" w:space="0" w:color="auto"/>
              <w:right w:val="inset" w:sz="6" w:space="0" w:color="auto"/>
            </w:tcBorders>
            <w:vAlign w:val="center"/>
            <w:hideMark/>
          </w:tcPr>
          <w:p w14:paraId="22618DF8" w14:textId="77777777" w:rsidR="004134B1" w:rsidRDefault="004134B1">
            <w:pPr>
              <w:jc w:val="center"/>
              <w:rPr>
                <w:rFonts w:ascii="Arial Narrow" w:hAnsi="Arial Narrow"/>
                <w:b/>
                <w:i/>
              </w:rPr>
            </w:pPr>
            <w:r>
              <w:rPr>
                <w:rFonts w:ascii="Arial Narrow" w:hAnsi="Arial Narrow"/>
                <w:b/>
                <w:i/>
              </w:rPr>
              <w:t>Incumple</w:t>
            </w:r>
          </w:p>
        </w:tc>
      </w:tr>
      <w:tr w:rsidR="004134B1" w14:paraId="406B420C" w14:textId="77777777" w:rsidTr="004134B1">
        <w:trPr>
          <w:trHeight w:val="319"/>
          <w:tblCellSpacing w:w="20" w:type="dxa"/>
          <w:jc w:val="center"/>
        </w:trPr>
        <w:tc>
          <w:tcPr>
            <w:tcW w:w="9367" w:type="dxa"/>
            <w:gridSpan w:val="2"/>
            <w:tcBorders>
              <w:top w:val="inset" w:sz="6" w:space="0" w:color="auto"/>
              <w:left w:val="inset" w:sz="6" w:space="0" w:color="auto"/>
              <w:bottom w:val="inset" w:sz="6" w:space="0" w:color="auto"/>
              <w:right w:val="inset" w:sz="6" w:space="0" w:color="auto"/>
            </w:tcBorders>
          </w:tcPr>
          <w:p w14:paraId="1CBB4E50" w14:textId="77777777" w:rsidR="004134B1" w:rsidRDefault="004134B1">
            <w:pPr>
              <w:jc w:val="center"/>
              <w:rPr>
                <w:rFonts w:ascii="Arial Narrow" w:hAnsi="Arial Narrow"/>
                <w:b/>
              </w:rPr>
            </w:pPr>
            <w:r>
              <w:rPr>
                <w:rFonts w:ascii="Arial Narrow" w:hAnsi="Arial Narrow"/>
                <w:b/>
              </w:rPr>
              <w:t>JUSTIFICACIÓN</w:t>
            </w:r>
          </w:p>
          <w:p w14:paraId="58B8166C" w14:textId="77777777" w:rsidR="004134B1" w:rsidRDefault="004134B1">
            <w:pPr>
              <w:jc w:val="center"/>
              <w:rPr>
                <w:rFonts w:ascii="Arial Narrow" w:hAnsi="Arial Narrow"/>
                <w:i/>
                <w:highlight w:val="yellow"/>
              </w:rPr>
            </w:pPr>
          </w:p>
          <w:p w14:paraId="29411264" w14:textId="77777777" w:rsidR="004134B1" w:rsidRDefault="004134B1">
            <w:pPr>
              <w:jc w:val="both"/>
              <w:rPr>
                <w:rFonts w:ascii="Arial Narrow" w:hAnsi="Arial Narrow"/>
                <w:i/>
              </w:rPr>
            </w:pPr>
            <w:r>
              <w:rPr>
                <w:rFonts w:ascii="Arial Narrow" w:hAnsi="Arial Narrow" w:cs="Arial Narrow"/>
              </w:rPr>
              <w:t>El usuario no cuenta con la medida de suspensión de actividades solicitada en el Concepto Técnico 7312 del 29 de Abril de 2010 ya que este no fue acogido. Durante la visita técnica se visualizó el almacenamiento de residuos peligrosos tales como: residuos de Aparatos Eléctricos y Electrónicos –RAEES- Filtros contaminados, recipientes que contuvieron productos químicos,  actividad que requiere licencia ambiental de acuerdo al artículo 9 numeral 11 del Decreto 2820 de 2010.</w:t>
            </w:r>
          </w:p>
        </w:tc>
      </w:tr>
      <w:tr w:rsidR="004134B1" w14:paraId="1CA58597" w14:textId="77777777" w:rsidTr="004134B1">
        <w:trPr>
          <w:trHeight w:val="113"/>
          <w:tblCellSpacing w:w="20" w:type="dxa"/>
          <w:jc w:val="center"/>
        </w:trPr>
        <w:tc>
          <w:tcPr>
            <w:tcW w:w="9367" w:type="dxa"/>
            <w:gridSpan w:val="2"/>
            <w:tcBorders>
              <w:top w:val="inset" w:sz="6" w:space="0" w:color="auto"/>
              <w:left w:val="inset" w:sz="6" w:space="0" w:color="auto"/>
              <w:bottom w:val="inset" w:sz="6" w:space="0" w:color="auto"/>
              <w:right w:val="inset" w:sz="6" w:space="0" w:color="auto"/>
            </w:tcBorders>
          </w:tcPr>
          <w:p w14:paraId="6DD19748" w14:textId="77777777" w:rsidR="004134B1" w:rsidRDefault="004134B1">
            <w:pPr>
              <w:rPr>
                <w:rFonts w:ascii="Arial Narrow" w:hAnsi="Arial Narrow"/>
                <w:i/>
              </w:rPr>
            </w:pPr>
          </w:p>
        </w:tc>
      </w:tr>
    </w:tbl>
    <w:p w14:paraId="6BEA970A" w14:textId="7E43456F" w:rsidR="00C242A5" w:rsidRDefault="00C242A5" w:rsidP="00C242A5">
      <w:pPr>
        <w:autoSpaceDE w:val="0"/>
        <w:autoSpaceDN w:val="0"/>
        <w:adjustRightInd w:val="0"/>
        <w:spacing w:line="360" w:lineRule="auto"/>
        <w:jc w:val="center"/>
        <w:rPr>
          <w:rFonts w:ascii="Arial" w:hAnsi="Arial" w:cs="Arial"/>
          <w:b/>
        </w:rPr>
      </w:pPr>
    </w:p>
    <w:p w14:paraId="2093CC4F" w14:textId="6AF83680" w:rsidR="004134B1" w:rsidRDefault="004134B1" w:rsidP="004134B1">
      <w:pPr>
        <w:spacing w:line="360" w:lineRule="auto"/>
        <w:jc w:val="center"/>
        <w:rPr>
          <w:rFonts w:ascii="Arial" w:hAnsi="Arial" w:cs="Arial"/>
          <w:b/>
          <w:szCs w:val="22"/>
        </w:rPr>
      </w:pPr>
      <w:r w:rsidRPr="00C242A5">
        <w:rPr>
          <w:rFonts w:ascii="Arial" w:hAnsi="Arial" w:cs="Arial"/>
          <w:b/>
          <w:szCs w:val="22"/>
        </w:rPr>
        <w:t xml:space="preserve">Concepto Técnico No. </w:t>
      </w:r>
      <w:r w:rsidRPr="004134B1">
        <w:rPr>
          <w:rFonts w:ascii="Arial" w:hAnsi="Arial" w:cs="Arial"/>
          <w:b/>
          <w:szCs w:val="22"/>
        </w:rPr>
        <w:t>09922 del 16 de diciembre de 2013</w:t>
      </w:r>
    </w:p>
    <w:p w14:paraId="4F4FBDCA" w14:textId="0B2CD9F7" w:rsidR="00F810AA" w:rsidRPr="00F810AA" w:rsidRDefault="00F810AA" w:rsidP="00F810AA">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6F85272A" w14:textId="0F702B6A" w:rsidR="004134B1" w:rsidRPr="004134B1" w:rsidRDefault="004134B1" w:rsidP="004134B1">
      <w:pPr>
        <w:pStyle w:val="Ttulo1"/>
        <w:numPr>
          <w:ilvl w:val="0"/>
          <w:numId w:val="13"/>
        </w:numPr>
        <w:rPr>
          <w:sz w:val="22"/>
          <w:lang w:val="x-none"/>
        </w:rPr>
      </w:pPr>
      <w:r>
        <w:lastRenderedPageBreak/>
        <w:t>CONCLUSIONES</w:t>
      </w:r>
    </w:p>
    <w:p w14:paraId="623C75DC" w14:textId="77777777" w:rsidR="004134B1" w:rsidRDefault="004134B1" w:rsidP="004134B1">
      <w:pPr>
        <w:tabs>
          <w:tab w:val="left" w:pos="2304"/>
        </w:tabs>
        <w:rPr>
          <w:rFonts w:ascii="Arial Narrow" w:hAnsi="Arial Narrow"/>
          <w:szCs w:val="22"/>
        </w:rPr>
      </w:pPr>
    </w:p>
    <w:tbl>
      <w:tblPr>
        <w:tblW w:w="0" w:type="auto"/>
        <w:jc w:val="center"/>
        <w:tblCellSpacing w:w="20" w:type="dxa"/>
        <w:tblBorders>
          <w:top w:val="inset" w:sz="6" w:space="0" w:color="auto"/>
          <w:left w:val="inset" w:sz="6" w:space="0" w:color="auto"/>
          <w:bottom w:val="outset" w:sz="6" w:space="0" w:color="auto"/>
          <w:right w:val="outset" w:sz="6" w:space="0" w:color="auto"/>
          <w:insideH w:val="inset" w:sz="6" w:space="0" w:color="auto"/>
          <w:insideV w:val="inset" w:sz="6" w:space="0" w:color="auto"/>
        </w:tblBorders>
        <w:tblLook w:val="04A0" w:firstRow="1" w:lastRow="0" w:firstColumn="1" w:lastColumn="0" w:noHBand="0" w:noVBand="1"/>
      </w:tblPr>
      <w:tblGrid>
        <w:gridCol w:w="5320"/>
        <w:gridCol w:w="4068"/>
      </w:tblGrid>
      <w:tr w:rsidR="004134B1" w14:paraId="7D0DA42C" w14:textId="77777777" w:rsidTr="004134B1">
        <w:trPr>
          <w:trHeight w:val="78"/>
          <w:tblCellSpacing w:w="20" w:type="dxa"/>
          <w:jc w:val="center"/>
        </w:trPr>
        <w:tc>
          <w:tcPr>
            <w:tcW w:w="5296" w:type="dxa"/>
            <w:tcBorders>
              <w:top w:val="inset" w:sz="6" w:space="0" w:color="auto"/>
              <w:left w:val="inset" w:sz="6" w:space="0" w:color="auto"/>
              <w:bottom w:val="inset" w:sz="6" w:space="0" w:color="auto"/>
              <w:right w:val="inset" w:sz="6" w:space="0" w:color="auto"/>
            </w:tcBorders>
            <w:shd w:val="pct15" w:color="auto" w:fill="auto"/>
            <w:vAlign w:val="center"/>
            <w:hideMark/>
          </w:tcPr>
          <w:p w14:paraId="44825FA6" w14:textId="77777777" w:rsidR="004134B1" w:rsidRDefault="004134B1">
            <w:pPr>
              <w:suppressAutoHyphens/>
              <w:jc w:val="center"/>
              <w:rPr>
                <w:rFonts w:ascii="Arial Narrow" w:hAnsi="Arial Narrow"/>
                <w:b/>
                <w:color w:val="000000"/>
              </w:rPr>
            </w:pPr>
            <w:r>
              <w:rPr>
                <w:rFonts w:ascii="Arial Narrow" w:hAnsi="Arial Narrow" w:cs="Arial"/>
                <w:b/>
                <w:color w:val="000000"/>
              </w:rPr>
              <w:t>NORMATIVIDAD VIGENTE</w:t>
            </w:r>
          </w:p>
        </w:tc>
        <w:tc>
          <w:tcPr>
            <w:tcW w:w="4031" w:type="dxa"/>
            <w:tcBorders>
              <w:top w:val="inset" w:sz="6" w:space="0" w:color="auto"/>
              <w:left w:val="inset" w:sz="6" w:space="0" w:color="auto"/>
              <w:bottom w:val="inset" w:sz="6" w:space="0" w:color="auto"/>
              <w:right w:val="inset" w:sz="6" w:space="0" w:color="auto"/>
            </w:tcBorders>
            <w:shd w:val="pct15" w:color="auto" w:fill="auto"/>
            <w:vAlign w:val="center"/>
            <w:hideMark/>
          </w:tcPr>
          <w:p w14:paraId="589C3E44" w14:textId="77777777" w:rsidR="004134B1" w:rsidRDefault="004134B1">
            <w:pPr>
              <w:suppressAutoHyphens/>
              <w:jc w:val="center"/>
              <w:rPr>
                <w:rFonts w:ascii="Arial Narrow" w:hAnsi="Arial Narrow"/>
                <w:b/>
                <w:color w:val="000000"/>
              </w:rPr>
            </w:pPr>
            <w:r>
              <w:rPr>
                <w:rFonts w:ascii="Arial Narrow" w:hAnsi="Arial Narrow"/>
                <w:b/>
                <w:color w:val="000000"/>
              </w:rPr>
              <w:t>CUMPLIMIENTO</w:t>
            </w:r>
          </w:p>
        </w:tc>
      </w:tr>
      <w:tr w:rsidR="004134B1" w14:paraId="6708BB70" w14:textId="77777777" w:rsidTr="004134B1">
        <w:trPr>
          <w:trHeight w:val="319"/>
          <w:tblCellSpacing w:w="20" w:type="dxa"/>
          <w:jc w:val="center"/>
        </w:trPr>
        <w:tc>
          <w:tcPr>
            <w:tcW w:w="5296" w:type="dxa"/>
            <w:tcBorders>
              <w:top w:val="inset" w:sz="6" w:space="0" w:color="auto"/>
              <w:left w:val="inset" w:sz="6" w:space="0" w:color="auto"/>
              <w:bottom w:val="inset" w:sz="6" w:space="0" w:color="auto"/>
              <w:right w:val="inset" w:sz="6" w:space="0" w:color="auto"/>
            </w:tcBorders>
            <w:vAlign w:val="center"/>
            <w:hideMark/>
          </w:tcPr>
          <w:p w14:paraId="0F60144A" w14:textId="77777777" w:rsidR="004134B1" w:rsidRDefault="004134B1">
            <w:pPr>
              <w:rPr>
                <w:rFonts w:ascii="Arial Narrow" w:hAnsi="Arial Narrow" w:cs="Arial"/>
                <w:b/>
                <w:color w:val="000000"/>
              </w:rPr>
            </w:pPr>
            <w:r>
              <w:rPr>
                <w:rFonts w:ascii="Arial Narrow" w:hAnsi="Arial Narrow" w:cs="Arial"/>
                <w:b/>
                <w:color w:val="000000"/>
              </w:rPr>
              <w:t>CUMPLE EN MATERIA DE VERTIMIENTOS</w:t>
            </w:r>
          </w:p>
        </w:tc>
        <w:tc>
          <w:tcPr>
            <w:tcW w:w="4031" w:type="dxa"/>
            <w:tcBorders>
              <w:top w:val="inset" w:sz="6" w:space="0" w:color="auto"/>
              <w:left w:val="inset" w:sz="6" w:space="0" w:color="auto"/>
              <w:bottom w:val="inset" w:sz="6" w:space="0" w:color="auto"/>
              <w:right w:val="inset" w:sz="6" w:space="0" w:color="auto"/>
            </w:tcBorders>
            <w:vAlign w:val="center"/>
            <w:hideMark/>
          </w:tcPr>
          <w:p w14:paraId="73F7085D" w14:textId="77777777" w:rsidR="004134B1" w:rsidRDefault="004134B1">
            <w:pPr>
              <w:jc w:val="center"/>
              <w:rPr>
                <w:rFonts w:ascii="Arial Narrow" w:hAnsi="Arial Narrow"/>
                <w:color w:val="000000"/>
              </w:rPr>
            </w:pPr>
            <w:r>
              <w:rPr>
                <w:rFonts w:ascii="Arial Narrow" w:hAnsi="Arial Narrow"/>
                <w:color w:val="000000"/>
              </w:rPr>
              <w:t>No</w:t>
            </w:r>
          </w:p>
        </w:tc>
      </w:tr>
      <w:tr w:rsidR="004134B1" w14:paraId="20893AEB" w14:textId="77777777" w:rsidTr="004134B1">
        <w:trPr>
          <w:trHeight w:val="319"/>
          <w:tblCellSpacing w:w="20" w:type="dxa"/>
          <w:jc w:val="center"/>
        </w:trPr>
        <w:tc>
          <w:tcPr>
            <w:tcW w:w="9367" w:type="dxa"/>
            <w:gridSpan w:val="2"/>
            <w:tcBorders>
              <w:top w:val="inset" w:sz="6" w:space="0" w:color="auto"/>
              <w:left w:val="inset" w:sz="6" w:space="0" w:color="auto"/>
              <w:bottom w:val="inset" w:sz="6" w:space="0" w:color="auto"/>
              <w:right w:val="inset" w:sz="6" w:space="0" w:color="auto"/>
            </w:tcBorders>
            <w:vAlign w:val="center"/>
          </w:tcPr>
          <w:p w14:paraId="550BA801" w14:textId="77777777" w:rsidR="004134B1" w:rsidRDefault="004134B1">
            <w:pPr>
              <w:jc w:val="center"/>
              <w:rPr>
                <w:rFonts w:ascii="Arial Narrow" w:hAnsi="Arial Narrow"/>
                <w:b/>
                <w:color w:val="000000"/>
              </w:rPr>
            </w:pPr>
            <w:r>
              <w:rPr>
                <w:rFonts w:ascii="Arial Narrow" w:hAnsi="Arial Narrow"/>
                <w:b/>
                <w:color w:val="000000"/>
              </w:rPr>
              <w:t>JUSTIFICACIÓN</w:t>
            </w:r>
          </w:p>
          <w:p w14:paraId="3B3912EB" w14:textId="77777777" w:rsidR="004134B1" w:rsidRDefault="004134B1">
            <w:pPr>
              <w:jc w:val="center"/>
              <w:rPr>
                <w:rFonts w:ascii="Arial Narrow" w:hAnsi="Arial Narrow"/>
                <w:b/>
                <w:color w:val="000000"/>
              </w:rPr>
            </w:pPr>
          </w:p>
          <w:p w14:paraId="17979212" w14:textId="77777777" w:rsidR="004134B1" w:rsidRDefault="004134B1">
            <w:pPr>
              <w:jc w:val="both"/>
              <w:rPr>
                <w:rFonts w:ascii="Arial Narrow" w:hAnsi="Arial Narrow"/>
                <w:color w:val="000000"/>
              </w:rPr>
            </w:pPr>
            <w:r>
              <w:rPr>
                <w:rFonts w:ascii="Arial Narrow" w:hAnsi="Arial Narrow"/>
                <w:color w:val="000000"/>
              </w:rPr>
              <w:t>Se realizó visita técnica el día 07-10-2013 a la empresa CHATARRERIA GAITAN, donde se verificó que el establecimiento no cuenta con conexión al alcantarillado público. Durante el recorrido al establecimiento se observó una zona de baños y de lavado de manos, utilizada por el personal que trabaja allí, vertimientos que son descargados directamente al Rio Fucha, sin contar con el respectivo permiso de vertimientos, según lo estipulado en el Decreto 3930 de 2010 Articulo 41 “toda persona natural o jurídica cuya actividad o servicio genere vertimientos a las aguas superficiales marítimas o al suelo deberá solicitar y tramitar el ante la autoridad ambiental competente, el respectivo permiso de vertimientos”.</w:t>
            </w:r>
          </w:p>
          <w:p w14:paraId="2CCB8811" w14:textId="77777777" w:rsidR="004134B1" w:rsidRDefault="004134B1">
            <w:pPr>
              <w:jc w:val="center"/>
              <w:rPr>
                <w:rFonts w:ascii="Arial Narrow" w:hAnsi="Arial Narrow"/>
                <w:color w:val="000000"/>
              </w:rPr>
            </w:pPr>
          </w:p>
          <w:p w14:paraId="172FD19D" w14:textId="77777777" w:rsidR="004134B1" w:rsidRDefault="004134B1">
            <w:pPr>
              <w:shd w:val="clear" w:color="auto" w:fill="FFFFFF"/>
              <w:jc w:val="both"/>
              <w:rPr>
                <w:rFonts w:ascii="Arial Narrow" w:hAnsi="Arial Narrow"/>
                <w:color w:val="000000"/>
              </w:rPr>
            </w:pPr>
            <w:r>
              <w:rPr>
                <w:rFonts w:ascii="Arial Narrow" w:hAnsi="Arial Narrow"/>
                <w:color w:val="000000"/>
              </w:rPr>
              <w:t xml:space="preserve">En la verificación de antecedentes la última actuación técnica realizada fue el concepto 983 del 25-02-2013 (no acogido jurídicamente), en la cual se indica que el usuario es sujeto de tramitar el respectivo permiso de vertimientos (condición que se ratifica en el presente concepto). También se establece que el usuario se encuentra afectado parcialmente por zona de manejo y preservación ambiental del Rio Fucha, condición que fue verificada en este concepto con las coordenadas obtenidas durante la visita y el régimen de uso se encuentra establecido en los artículos 79 y 80 de la Modificación Excepcional del Plan de Ordenamiento Territorial de Bogotá, Decreto Distrital 364 de 2013. Es importante mencionar que en dicho lugar </w:t>
            </w:r>
            <w:r>
              <w:rPr>
                <w:rFonts w:ascii="Arial Narrow" w:hAnsi="Arial Narrow" w:cs="Arial"/>
                <w:lang w:eastAsia="es-CO"/>
              </w:rPr>
              <w:t>se desarrollan actividades de almacenamiento de material reciclable, área que no está destinada para este tipo de uso.</w:t>
            </w:r>
          </w:p>
        </w:tc>
      </w:tr>
      <w:tr w:rsidR="004134B1" w14:paraId="2AE77DAD" w14:textId="77777777" w:rsidTr="004134B1">
        <w:trPr>
          <w:trHeight w:val="319"/>
          <w:tblCellSpacing w:w="20" w:type="dxa"/>
          <w:jc w:val="center"/>
        </w:trPr>
        <w:tc>
          <w:tcPr>
            <w:tcW w:w="5296" w:type="dxa"/>
            <w:tcBorders>
              <w:top w:val="inset" w:sz="6" w:space="0" w:color="auto"/>
              <w:left w:val="inset" w:sz="6" w:space="0" w:color="auto"/>
              <w:bottom w:val="inset" w:sz="6" w:space="0" w:color="auto"/>
              <w:right w:val="inset" w:sz="6" w:space="0" w:color="auto"/>
            </w:tcBorders>
            <w:shd w:val="pct15" w:color="auto" w:fill="auto"/>
            <w:vAlign w:val="center"/>
            <w:hideMark/>
          </w:tcPr>
          <w:p w14:paraId="4BA61CC4" w14:textId="77777777" w:rsidR="004134B1" w:rsidRDefault="004134B1">
            <w:pPr>
              <w:suppressAutoHyphens/>
              <w:jc w:val="center"/>
              <w:rPr>
                <w:rFonts w:ascii="Arial Narrow" w:hAnsi="Arial Narrow"/>
                <w:b/>
                <w:color w:val="000000"/>
              </w:rPr>
            </w:pPr>
            <w:r>
              <w:rPr>
                <w:rFonts w:ascii="Arial Narrow" w:hAnsi="Arial Narrow" w:cs="Arial"/>
                <w:b/>
                <w:color w:val="000000"/>
              </w:rPr>
              <w:t>NORMATIVIDAD VIGENTE</w:t>
            </w:r>
          </w:p>
        </w:tc>
        <w:tc>
          <w:tcPr>
            <w:tcW w:w="4031" w:type="dxa"/>
            <w:tcBorders>
              <w:top w:val="inset" w:sz="6" w:space="0" w:color="auto"/>
              <w:left w:val="inset" w:sz="6" w:space="0" w:color="auto"/>
              <w:bottom w:val="inset" w:sz="6" w:space="0" w:color="auto"/>
              <w:right w:val="inset" w:sz="6" w:space="0" w:color="auto"/>
            </w:tcBorders>
            <w:shd w:val="pct15" w:color="auto" w:fill="auto"/>
            <w:vAlign w:val="center"/>
            <w:hideMark/>
          </w:tcPr>
          <w:p w14:paraId="3EAA6B69" w14:textId="77777777" w:rsidR="004134B1" w:rsidRDefault="004134B1">
            <w:pPr>
              <w:suppressAutoHyphens/>
              <w:jc w:val="center"/>
              <w:rPr>
                <w:rFonts w:ascii="Arial Narrow" w:hAnsi="Arial Narrow"/>
                <w:b/>
                <w:color w:val="000000"/>
              </w:rPr>
            </w:pPr>
            <w:r>
              <w:rPr>
                <w:rFonts w:ascii="Arial Narrow" w:hAnsi="Arial Narrow"/>
                <w:b/>
                <w:color w:val="000000"/>
              </w:rPr>
              <w:t>CUMPLIMIENTO</w:t>
            </w:r>
          </w:p>
        </w:tc>
      </w:tr>
      <w:tr w:rsidR="004134B1" w14:paraId="3A5FBC0B" w14:textId="77777777" w:rsidTr="004134B1">
        <w:trPr>
          <w:trHeight w:val="319"/>
          <w:tblCellSpacing w:w="20" w:type="dxa"/>
          <w:jc w:val="center"/>
        </w:trPr>
        <w:tc>
          <w:tcPr>
            <w:tcW w:w="5296" w:type="dxa"/>
            <w:tcBorders>
              <w:top w:val="inset" w:sz="6" w:space="0" w:color="auto"/>
              <w:left w:val="inset" w:sz="6" w:space="0" w:color="auto"/>
              <w:bottom w:val="inset" w:sz="6" w:space="0" w:color="auto"/>
              <w:right w:val="inset" w:sz="6" w:space="0" w:color="auto"/>
            </w:tcBorders>
            <w:vAlign w:val="center"/>
            <w:hideMark/>
          </w:tcPr>
          <w:p w14:paraId="0DCD2A38" w14:textId="77777777" w:rsidR="004134B1" w:rsidRDefault="004134B1">
            <w:pPr>
              <w:suppressAutoHyphens/>
              <w:rPr>
                <w:rFonts w:ascii="Arial Narrow" w:hAnsi="Arial Narrow"/>
                <w:b/>
                <w:color w:val="000000"/>
              </w:rPr>
            </w:pPr>
            <w:r>
              <w:rPr>
                <w:rFonts w:ascii="Arial Narrow" w:hAnsi="Arial Narrow" w:cs="Arial"/>
                <w:b/>
                <w:color w:val="000000"/>
              </w:rPr>
              <w:t>CUMPLE EN MATERIA DE RESIDUOS PELIGROSOS</w:t>
            </w:r>
          </w:p>
        </w:tc>
        <w:tc>
          <w:tcPr>
            <w:tcW w:w="4031" w:type="dxa"/>
            <w:tcBorders>
              <w:top w:val="inset" w:sz="6" w:space="0" w:color="auto"/>
              <w:left w:val="inset" w:sz="6" w:space="0" w:color="auto"/>
              <w:bottom w:val="inset" w:sz="6" w:space="0" w:color="auto"/>
              <w:right w:val="inset" w:sz="6" w:space="0" w:color="auto"/>
            </w:tcBorders>
            <w:vAlign w:val="center"/>
            <w:hideMark/>
          </w:tcPr>
          <w:p w14:paraId="12D96E0E" w14:textId="77777777" w:rsidR="004134B1" w:rsidRDefault="004134B1">
            <w:pPr>
              <w:suppressAutoHyphens/>
              <w:jc w:val="center"/>
              <w:rPr>
                <w:rFonts w:ascii="Arial Narrow" w:hAnsi="Arial Narrow" w:cs="Arial"/>
                <w:color w:val="000000"/>
              </w:rPr>
            </w:pPr>
            <w:r>
              <w:rPr>
                <w:rFonts w:ascii="Arial Narrow" w:hAnsi="Arial Narrow" w:cs="Arial"/>
                <w:color w:val="000000"/>
              </w:rPr>
              <w:t>Si</w:t>
            </w:r>
          </w:p>
        </w:tc>
      </w:tr>
      <w:tr w:rsidR="004134B1" w14:paraId="2E04BADF" w14:textId="77777777" w:rsidTr="004134B1">
        <w:trPr>
          <w:trHeight w:val="319"/>
          <w:tblCellSpacing w:w="20" w:type="dxa"/>
          <w:jc w:val="center"/>
        </w:trPr>
        <w:tc>
          <w:tcPr>
            <w:tcW w:w="9367" w:type="dxa"/>
            <w:gridSpan w:val="2"/>
            <w:tcBorders>
              <w:top w:val="inset" w:sz="6" w:space="0" w:color="auto"/>
              <w:left w:val="inset" w:sz="6" w:space="0" w:color="auto"/>
              <w:bottom w:val="inset" w:sz="6" w:space="0" w:color="auto"/>
              <w:right w:val="inset" w:sz="6" w:space="0" w:color="auto"/>
            </w:tcBorders>
            <w:vAlign w:val="center"/>
          </w:tcPr>
          <w:p w14:paraId="05BDCB3D" w14:textId="77777777" w:rsidR="004134B1" w:rsidRDefault="004134B1">
            <w:pPr>
              <w:jc w:val="center"/>
              <w:rPr>
                <w:rFonts w:ascii="Arial Narrow" w:hAnsi="Arial Narrow"/>
                <w:b/>
                <w:i/>
                <w:color w:val="000000"/>
              </w:rPr>
            </w:pPr>
            <w:r>
              <w:rPr>
                <w:rFonts w:ascii="Arial Narrow" w:hAnsi="Arial Narrow"/>
                <w:b/>
                <w:color w:val="000000"/>
              </w:rPr>
              <w:t>JUSTIFICACIÓN</w:t>
            </w:r>
          </w:p>
          <w:p w14:paraId="5D2AA372" w14:textId="77777777" w:rsidR="004134B1" w:rsidRDefault="004134B1">
            <w:pPr>
              <w:jc w:val="center"/>
              <w:rPr>
                <w:rFonts w:ascii="Arial Narrow" w:hAnsi="Arial Narrow" w:cs="Arial"/>
                <w:color w:val="000000"/>
              </w:rPr>
            </w:pPr>
          </w:p>
          <w:p w14:paraId="47CD46C6" w14:textId="77777777" w:rsidR="004134B1" w:rsidRDefault="004134B1">
            <w:pPr>
              <w:jc w:val="both"/>
              <w:rPr>
                <w:rFonts w:ascii="Arial Narrow" w:hAnsi="Arial Narrow" w:cs="Arial"/>
                <w:color w:val="000000"/>
              </w:rPr>
            </w:pPr>
            <w:r>
              <w:rPr>
                <w:rFonts w:ascii="Arial Narrow" w:hAnsi="Arial Narrow" w:cs="Arial"/>
                <w:color w:val="000000"/>
              </w:rPr>
              <w:t xml:space="preserve">Durante la visita técnica realzada al establecimiento CHATARRERÍA GAITÁN, se observó que la empresa no es generadora de residuos peligrosos, por tanto no está obligada a dar cumplimiento respecto al artículo 10 del Decreto 4741 de 2005. </w:t>
            </w:r>
            <w:r>
              <w:rPr>
                <w:rFonts w:ascii="Arial Narrow" w:hAnsi="Arial Narrow"/>
              </w:rPr>
              <w:t>Adicionalmente se observó que en el predio no se realiza de almacenamiento ni manejo de residuos peligrosos por tanto el usuario no es sujeto de dar cumplimiento al artículo 17 del Decreto 4741 de 2005 ni  tramitar licencia ambiental en cumplimiento del Decreto 2820 de 2010.</w:t>
            </w:r>
          </w:p>
          <w:p w14:paraId="2920E529" w14:textId="77777777" w:rsidR="004134B1" w:rsidRDefault="004134B1">
            <w:pPr>
              <w:jc w:val="both"/>
              <w:rPr>
                <w:rFonts w:ascii="Arial Narrow" w:hAnsi="Arial Narrow" w:cs="Arial"/>
                <w:color w:val="000000"/>
              </w:rPr>
            </w:pPr>
          </w:p>
          <w:p w14:paraId="6E041774" w14:textId="77777777" w:rsidR="004134B1" w:rsidRDefault="004134B1">
            <w:pPr>
              <w:shd w:val="clear" w:color="auto" w:fill="FFFFFF"/>
              <w:jc w:val="both"/>
              <w:rPr>
                <w:rFonts w:ascii="Arial Narrow" w:hAnsi="Arial Narrow" w:cs="Arial"/>
                <w:color w:val="000000"/>
              </w:rPr>
            </w:pPr>
            <w:r>
              <w:rPr>
                <w:rFonts w:ascii="Arial Narrow" w:hAnsi="Arial Narrow" w:cs="Arial"/>
                <w:color w:val="000000"/>
                <w:lang w:eastAsia="es-CO"/>
              </w:rPr>
              <w:t xml:space="preserve">En la verificación de antecedentes se encontró que en el CT 983 de 25-02-2013 se establece que el usuario presenta incumplimiento en materia de residuos peligrosos por realizar almacenamiento de residuos de aparatos electrónicos, filtros contaminados, y recipiente que contuvieron productos químicos. </w:t>
            </w:r>
            <w:r>
              <w:rPr>
                <w:rFonts w:ascii="Arial Narrow" w:hAnsi="Arial Narrow" w:cs="Arial"/>
                <w:color w:val="000000"/>
                <w:lang w:eastAsia="es-CO"/>
              </w:rPr>
              <w:lastRenderedPageBreak/>
              <w:t xml:space="preserve">Sin embargo en la visita técnica realizada el día 07-10-2013,  no se observó la generación, el almacenamiento o manejo de residuos peligrosos. Por tanto se concluye que el usuario no está obligado a dar cumplimento con el Decreto 4741 de 2005 ni con las consideraciones estipulada en el </w:t>
            </w:r>
            <w:r>
              <w:rPr>
                <w:rFonts w:ascii="Arial Narrow" w:hAnsi="Arial Narrow"/>
                <w:color w:val="000000"/>
              </w:rPr>
              <w:t>concepto técnico 983 de 25-02-2013 en materia de residuos peligrosos.</w:t>
            </w:r>
          </w:p>
        </w:tc>
      </w:tr>
    </w:tbl>
    <w:p w14:paraId="75CBA55D" w14:textId="4AA89BAE" w:rsidR="004134B1" w:rsidRDefault="004134B1" w:rsidP="00C242A5">
      <w:pPr>
        <w:autoSpaceDE w:val="0"/>
        <w:autoSpaceDN w:val="0"/>
        <w:adjustRightInd w:val="0"/>
        <w:spacing w:line="360" w:lineRule="auto"/>
        <w:jc w:val="center"/>
        <w:rPr>
          <w:rFonts w:ascii="Arial" w:hAnsi="Arial" w:cs="Arial"/>
          <w:b/>
        </w:rPr>
      </w:pPr>
    </w:p>
    <w:p w14:paraId="7B5465DC" w14:textId="7C97EB42" w:rsidR="004134B1" w:rsidRDefault="004134B1" w:rsidP="004134B1">
      <w:pPr>
        <w:spacing w:line="360" w:lineRule="auto"/>
        <w:jc w:val="center"/>
        <w:rPr>
          <w:rFonts w:ascii="Arial" w:hAnsi="Arial" w:cs="Arial"/>
          <w:b/>
          <w:szCs w:val="22"/>
        </w:rPr>
      </w:pPr>
      <w:r w:rsidRPr="00C242A5">
        <w:rPr>
          <w:rFonts w:ascii="Arial" w:hAnsi="Arial" w:cs="Arial"/>
          <w:b/>
          <w:szCs w:val="22"/>
        </w:rPr>
        <w:t xml:space="preserve">Concepto Técnico No. </w:t>
      </w:r>
      <w:r w:rsidRPr="004134B1">
        <w:rPr>
          <w:rFonts w:ascii="Arial" w:hAnsi="Arial" w:cs="Arial"/>
          <w:b/>
          <w:szCs w:val="22"/>
        </w:rPr>
        <w:t>06547 del 7 de julio de 2014</w:t>
      </w:r>
    </w:p>
    <w:p w14:paraId="52B282C4" w14:textId="77777777" w:rsidR="00F810AA" w:rsidRDefault="00F810AA" w:rsidP="00F810AA">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6B292AD3" w14:textId="77777777" w:rsidR="00F810AA" w:rsidRPr="00C242A5" w:rsidRDefault="00F810AA" w:rsidP="004134B1">
      <w:pPr>
        <w:spacing w:line="360" w:lineRule="auto"/>
        <w:jc w:val="center"/>
        <w:rPr>
          <w:rFonts w:ascii="Arial" w:hAnsi="Arial" w:cs="Arial"/>
          <w:b/>
          <w:szCs w:val="22"/>
        </w:rPr>
      </w:pPr>
    </w:p>
    <w:p w14:paraId="0D88C439" w14:textId="195B11A3" w:rsidR="004134B1" w:rsidRDefault="004134B1" w:rsidP="004134B1">
      <w:pPr>
        <w:pStyle w:val="Normal0"/>
        <w:rPr>
          <w:sz w:val="22"/>
          <w:szCs w:val="22"/>
          <w:lang w:val="es-CO" w:eastAsia="ja-JP"/>
        </w:rPr>
      </w:pPr>
      <w:r>
        <w:rPr>
          <w:rFonts w:ascii="Arial" w:eastAsia="Arial" w:hAnsi="Arial" w:cs="Arial"/>
          <w:b/>
          <w:bCs/>
          <w:color w:val="000000"/>
          <w:sz w:val="22"/>
          <w:szCs w:val="22"/>
        </w:rPr>
        <w:t xml:space="preserve">5.   CONCLUSIONES </w:t>
      </w:r>
    </w:p>
    <w:p w14:paraId="52DC65D2" w14:textId="77777777" w:rsidR="004134B1" w:rsidRDefault="004134B1" w:rsidP="004134B1">
      <w:pPr>
        <w:pStyle w:val="Normal0"/>
        <w:rPr>
          <w:rFonts w:ascii="Arial" w:hAnsi="Arial" w:cs="Arial"/>
          <w:sz w:val="22"/>
          <w:szCs w:val="22"/>
          <w:highlight w:val="yellow"/>
        </w:rPr>
      </w:pPr>
    </w:p>
    <w:tbl>
      <w:tblPr>
        <w:tblOverlap w:val="never"/>
        <w:tblW w:w="9225" w:type="dxa"/>
        <w:tblLayout w:type="fixed"/>
        <w:tblLook w:val="01E0" w:firstRow="1" w:lastRow="1" w:firstColumn="1" w:lastColumn="1" w:noHBand="0" w:noVBand="0"/>
      </w:tblPr>
      <w:tblGrid>
        <w:gridCol w:w="8233"/>
        <w:gridCol w:w="992"/>
      </w:tblGrid>
      <w:tr w:rsidR="004134B1" w14:paraId="5E3D7D0F" w14:textId="77777777" w:rsidTr="004134B1">
        <w:trPr>
          <w:trHeight w:val="20"/>
        </w:trPr>
        <w:tc>
          <w:tcPr>
            <w:tcW w:w="82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C3AFC15" w14:textId="77777777" w:rsidR="004134B1" w:rsidRDefault="004134B1">
            <w:pPr>
              <w:pStyle w:val="Normal0"/>
              <w:rPr>
                <w:rFonts w:ascii="Arial" w:hAnsi="Arial" w:cs="Arial"/>
                <w:sz w:val="22"/>
                <w:szCs w:val="22"/>
              </w:rPr>
            </w:pPr>
            <w:r>
              <w:rPr>
                <w:rFonts w:ascii="Arial" w:eastAsia="Arial" w:hAnsi="Arial" w:cs="Arial"/>
                <w:b/>
                <w:bCs/>
                <w:color w:val="000000"/>
                <w:sz w:val="22"/>
                <w:szCs w:val="22"/>
              </w:rPr>
              <w:t>CUMPLE EN MATERIA DE RESIDUOS PELIGROSOS</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DE5A6D1" w14:textId="77777777" w:rsidR="004134B1" w:rsidRDefault="004134B1">
            <w:pPr>
              <w:pStyle w:val="Normal0"/>
              <w:jc w:val="center"/>
              <w:rPr>
                <w:rFonts w:ascii="Arial" w:hAnsi="Arial" w:cs="Arial"/>
                <w:sz w:val="22"/>
                <w:szCs w:val="22"/>
              </w:rPr>
            </w:pPr>
            <w:bookmarkStart w:id="7" w:name="__bookmark_640"/>
            <w:bookmarkEnd w:id="7"/>
            <w:r>
              <w:rPr>
                <w:rFonts w:ascii="Arial" w:eastAsia="Arial" w:hAnsi="Arial" w:cs="Arial"/>
                <w:color w:val="000000"/>
                <w:sz w:val="22"/>
                <w:szCs w:val="22"/>
              </w:rPr>
              <w:t>NO</w:t>
            </w:r>
          </w:p>
        </w:tc>
      </w:tr>
      <w:tr w:rsidR="004134B1" w14:paraId="6AAA77D1" w14:textId="77777777" w:rsidTr="004134B1">
        <w:trPr>
          <w:trHeight w:val="20"/>
        </w:trPr>
        <w:tc>
          <w:tcPr>
            <w:tcW w:w="9222"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F3A02E" w14:textId="77777777" w:rsidR="004134B1" w:rsidRDefault="004134B1">
            <w:pPr>
              <w:pStyle w:val="Normal0"/>
              <w:jc w:val="center"/>
              <w:rPr>
                <w:rFonts w:ascii="Arial" w:eastAsia="Arial" w:hAnsi="Arial" w:cs="Arial"/>
                <w:b/>
                <w:color w:val="000000"/>
                <w:sz w:val="22"/>
                <w:szCs w:val="22"/>
              </w:rPr>
            </w:pPr>
            <w:bookmarkStart w:id="8" w:name="__bookmark_641"/>
            <w:bookmarkEnd w:id="8"/>
            <w:r>
              <w:rPr>
                <w:rFonts w:ascii="Arial" w:eastAsia="Arial" w:hAnsi="Arial" w:cs="Arial"/>
                <w:b/>
                <w:color w:val="000000"/>
                <w:sz w:val="22"/>
                <w:szCs w:val="22"/>
              </w:rPr>
              <w:t xml:space="preserve">JUSTIFICACION: </w:t>
            </w:r>
          </w:p>
          <w:p w14:paraId="58550EF4" w14:textId="77777777" w:rsidR="004134B1" w:rsidRPr="00E230EE" w:rsidRDefault="004134B1">
            <w:pPr>
              <w:pStyle w:val="Normal0"/>
              <w:jc w:val="both"/>
              <w:rPr>
                <w:rFonts w:ascii="Arial Narrow" w:eastAsia="Arial" w:hAnsi="Arial Narrow" w:cs="Arial"/>
                <w:color w:val="000000"/>
                <w:sz w:val="24"/>
                <w:szCs w:val="22"/>
              </w:rPr>
            </w:pPr>
            <w:r w:rsidRPr="00E230EE">
              <w:rPr>
                <w:rFonts w:ascii="Arial Narrow" w:eastAsia="Arial" w:hAnsi="Arial Narrow" w:cs="Arial"/>
                <w:color w:val="000000"/>
                <w:sz w:val="24"/>
                <w:szCs w:val="22"/>
              </w:rPr>
              <w:t>Con base en lo observado y descrito en el numeral 4.2.1 del presente concepto técnico se establece que el usuario incumple con las de generador de residuos peligrosos establecidas en el Artículo 10 del Decreto 4741 de 2005 puesto que garantiza la gestión integral de los residuos peligrosos generados, por cuanto no cuenta con plan de gestión de residuos peligrosos, no cuenta con plan de contingencia y no cuenta con gestores finales autorizados para la disposición, tratamiento o aprovechamiento de los residuos peligrosos como se describe en el numeral 4.2.3 del presente concepto técnico.</w:t>
            </w:r>
          </w:p>
          <w:p w14:paraId="522B856D" w14:textId="77777777" w:rsidR="004134B1" w:rsidRDefault="004134B1">
            <w:pPr>
              <w:pStyle w:val="Normal0"/>
              <w:jc w:val="both"/>
              <w:rPr>
                <w:rFonts w:ascii="Arial" w:hAnsi="Arial" w:cs="Arial"/>
                <w:sz w:val="22"/>
                <w:szCs w:val="22"/>
                <w:highlight w:val="yellow"/>
              </w:rPr>
            </w:pPr>
            <w:r w:rsidRPr="00E230EE">
              <w:rPr>
                <w:rFonts w:ascii="Arial Narrow" w:eastAsia="Arial" w:hAnsi="Arial Narrow" w:cs="Arial"/>
                <w:color w:val="000000"/>
                <w:sz w:val="24"/>
                <w:szCs w:val="22"/>
              </w:rPr>
              <w:t xml:space="preserve">Se establece que el usuario presenta incumplimiento normativo ambiental conforme se establece en el Artículo 17 del Decreto 4741 de 2005 </w:t>
            </w:r>
            <w:r w:rsidRPr="00E230EE">
              <w:rPr>
                <w:rFonts w:ascii="Arial Narrow" w:eastAsia="Arial" w:hAnsi="Arial Narrow" w:cs="Arial"/>
                <w:i/>
                <w:color w:val="000000"/>
                <w:sz w:val="24"/>
                <w:szCs w:val="22"/>
              </w:rPr>
              <w:t>“</w:t>
            </w:r>
            <w:r w:rsidRPr="00E230EE">
              <w:rPr>
                <w:rFonts w:ascii="Arial Narrow" w:hAnsi="Arial Narrow" w:cs="Arial"/>
                <w:bCs/>
                <w:i/>
                <w:sz w:val="24"/>
                <w:szCs w:val="22"/>
              </w:rPr>
              <w:t xml:space="preserve">cumplimiento normativo receptor de respel”, </w:t>
            </w:r>
            <w:r w:rsidRPr="00E230EE">
              <w:rPr>
                <w:rFonts w:ascii="Arial Narrow" w:hAnsi="Arial Narrow" w:cs="Arial"/>
                <w:bCs/>
                <w:sz w:val="24"/>
                <w:szCs w:val="22"/>
              </w:rPr>
              <w:t xml:space="preserve"> puesto que no cuenta con la respectiva licencia ambiental para realizar el aprovechamiento de residuos peligrosos, como se describe en el numeral 4.2.4 del presente concepto.</w:t>
            </w:r>
          </w:p>
        </w:tc>
      </w:tr>
    </w:tbl>
    <w:p w14:paraId="28C3893C" w14:textId="77777777" w:rsidR="004134B1" w:rsidRDefault="004134B1" w:rsidP="004134B1">
      <w:pPr>
        <w:pStyle w:val="Normal0"/>
        <w:rPr>
          <w:rFonts w:ascii="Arial" w:hAnsi="Arial" w:cs="Arial"/>
          <w:sz w:val="22"/>
          <w:szCs w:val="22"/>
          <w:lang w:eastAsia="ja-JP"/>
        </w:rPr>
      </w:pPr>
    </w:p>
    <w:tbl>
      <w:tblPr>
        <w:tblOverlap w:val="never"/>
        <w:tblW w:w="9225" w:type="dxa"/>
        <w:tblLayout w:type="fixed"/>
        <w:tblLook w:val="01E0" w:firstRow="1" w:lastRow="1" w:firstColumn="1" w:lastColumn="1" w:noHBand="0" w:noVBand="0"/>
      </w:tblPr>
      <w:tblGrid>
        <w:gridCol w:w="7808"/>
        <w:gridCol w:w="1417"/>
      </w:tblGrid>
      <w:tr w:rsidR="004134B1" w14:paraId="1AF37AC7" w14:textId="77777777" w:rsidTr="004134B1">
        <w:trPr>
          <w:trHeight w:val="20"/>
        </w:trPr>
        <w:tc>
          <w:tcPr>
            <w:tcW w:w="780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0748362" w14:textId="77777777" w:rsidR="004134B1" w:rsidRDefault="004134B1">
            <w:pPr>
              <w:pStyle w:val="Normal0"/>
              <w:jc w:val="both"/>
              <w:rPr>
                <w:rFonts w:ascii="Arial" w:hAnsi="Arial" w:cs="Arial"/>
                <w:sz w:val="22"/>
                <w:szCs w:val="22"/>
              </w:rPr>
            </w:pPr>
            <w:r>
              <w:rPr>
                <w:rFonts w:ascii="Arial" w:eastAsia="Arial" w:hAnsi="Arial" w:cs="Arial"/>
                <w:b/>
                <w:bCs/>
                <w:color w:val="000000"/>
                <w:sz w:val="22"/>
                <w:szCs w:val="22"/>
              </w:rPr>
              <w:t>CUMPLE EN MATERIA DE LICENCIA AMBIENTAL.</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0E13678" w14:textId="77777777" w:rsidR="004134B1" w:rsidRDefault="004134B1">
            <w:pPr>
              <w:pStyle w:val="Normal0"/>
              <w:jc w:val="center"/>
              <w:rPr>
                <w:rFonts w:ascii="Arial" w:hAnsi="Arial" w:cs="Arial"/>
                <w:sz w:val="22"/>
                <w:szCs w:val="22"/>
              </w:rPr>
            </w:pPr>
            <w:r>
              <w:rPr>
                <w:rFonts w:ascii="Arial" w:eastAsia="Arial" w:hAnsi="Arial" w:cs="Arial"/>
                <w:color w:val="000000"/>
                <w:sz w:val="22"/>
                <w:szCs w:val="22"/>
              </w:rPr>
              <w:t>NO</w:t>
            </w:r>
          </w:p>
        </w:tc>
      </w:tr>
      <w:tr w:rsidR="004134B1" w14:paraId="2C321BA3" w14:textId="77777777" w:rsidTr="004134B1">
        <w:trPr>
          <w:trHeight w:val="20"/>
        </w:trPr>
        <w:tc>
          <w:tcPr>
            <w:tcW w:w="9222"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B9EE53" w14:textId="77777777" w:rsidR="004134B1" w:rsidRDefault="004134B1">
            <w:pPr>
              <w:pStyle w:val="Normal0"/>
              <w:jc w:val="center"/>
              <w:rPr>
                <w:rFonts w:ascii="Arial" w:eastAsia="Arial" w:hAnsi="Arial" w:cs="Arial"/>
                <w:b/>
                <w:color w:val="000000"/>
                <w:sz w:val="22"/>
                <w:szCs w:val="22"/>
              </w:rPr>
            </w:pPr>
            <w:r>
              <w:rPr>
                <w:rFonts w:ascii="Arial" w:eastAsia="Arial" w:hAnsi="Arial" w:cs="Arial"/>
                <w:b/>
                <w:color w:val="000000"/>
                <w:sz w:val="22"/>
                <w:szCs w:val="22"/>
              </w:rPr>
              <w:t xml:space="preserve">JUSTIFICACION: </w:t>
            </w:r>
          </w:p>
          <w:p w14:paraId="3CF8AB50" w14:textId="77777777" w:rsidR="004134B1" w:rsidRPr="00E230EE" w:rsidRDefault="004134B1">
            <w:pPr>
              <w:pStyle w:val="Normal0"/>
              <w:jc w:val="both"/>
              <w:rPr>
                <w:rFonts w:ascii="Arial Narrow" w:eastAsia="Arial" w:hAnsi="Arial Narrow" w:cs="Arial"/>
                <w:color w:val="000000"/>
                <w:sz w:val="24"/>
                <w:szCs w:val="22"/>
              </w:rPr>
            </w:pPr>
            <w:r w:rsidRPr="00E230EE">
              <w:rPr>
                <w:rFonts w:ascii="Arial Narrow" w:eastAsia="Arial" w:hAnsi="Arial Narrow" w:cs="Arial"/>
                <w:color w:val="000000"/>
                <w:sz w:val="24"/>
                <w:szCs w:val="22"/>
              </w:rPr>
              <w:t>De acuerdo con lo evidenciado en la visita técnica del 18/06/2014, el usuario realiza actividades de recepción, almacenamiento, recuperación y aprovechamiento de Residuos Peligrosos, sin contar con la respectiva Licencia Ambiental, incumpliendo lo establecido en el Artículo 3 del Decreto 2820 de 2010, el cual estipula que:</w:t>
            </w:r>
          </w:p>
          <w:p w14:paraId="2AD0E8A4" w14:textId="77777777" w:rsidR="004134B1" w:rsidRPr="00E230EE" w:rsidRDefault="004134B1">
            <w:pPr>
              <w:pStyle w:val="Normal0"/>
              <w:jc w:val="both"/>
              <w:rPr>
                <w:rFonts w:ascii="Arial Narrow" w:eastAsia="Arial" w:hAnsi="Arial Narrow" w:cs="Arial"/>
                <w:color w:val="000000"/>
                <w:sz w:val="24"/>
                <w:szCs w:val="22"/>
              </w:rPr>
            </w:pPr>
          </w:p>
          <w:p w14:paraId="2B79A77B" w14:textId="77777777" w:rsidR="004134B1" w:rsidRPr="00E230EE" w:rsidRDefault="004134B1">
            <w:pPr>
              <w:pStyle w:val="Normal0"/>
              <w:ind w:left="575" w:right="425"/>
              <w:jc w:val="both"/>
              <w:rPr>
                <w:rFonts w:ascii="Arial Narrow" w:eastAsia="Arial" w:hAnsi="Arial Narrow" w:cs="Arial"/>
                <w:color w:val="000000"/>
                <w:sz w:val="24"/>
                <w:szCs w:val="22"/>
              </w:rPr>
            </w:pPr>
            <w:r w:rsidRPr="00E230EE">
              <w:rPr>
                <w:rFonts w:ascii="Arial Narrow" w:eastAsia="Arial" w:hAnsi="Arial Narrow" w:cs="Arial"/>
                <w:color w:val="000000"/>
                <w:sz w:val="24"/>
                <w:szCs w:val="22"/>
              </w:rPr>
              <w:t>“La Licencia Ambiental deberá obtenerse previamente a la iniciación del proyecto, obra o actividad.”</w:t>
            </w:r>
          </w:p>
          <w:p w14:paraId="751AF398" w14:textId="77777777" w:rsidR="004134B1" w:rsidRPr="00E230EE" w:rsidRDefault="004134B1">
            <w:pPr>
              <w:pStyle w:val="Normal0"/>
              <w:jc w:val="both"/>
              <w:rPr>
                <w:rFonts w:ascii="Arial Narrow" w:eastAsia="Arial" w:hAnsi="Arial Narrow" w:cs="Arial"/>
                <w:color w:val="000000"/>
                <w:sz w:val="24"/>
                <w:szCs w:val="22"/>
              </w:rPr>
            </w:pPr>
          </w:p>
          <w:p w14:paraId="26000D39" w14:textId="77777777" w:rsidR="004134B1" w:rsidRPr="00E230EE" w:rsidRDefault="004134B1">
            <w:pPr>
              <w:pStyle w:val="Normal0"/>
              <w:jc w:val="both"/>
              <w:rPr>
                <w:rFonts w:ascii="Arial Narrow" w:eastAsia="Arial" w:hAnsi="Arial Narrow" w:cs="Arial"/>
                <w:color w:val="000000"/>
                <w:sz w:val="24"/>
                <w:szCs w:val="22"/>
              </w:rPr>
            </w:pPr>
            <w:r w:rsidRPr="00E230EE">
              <w:rPr>
                <w:rFonts w:ascii="Arial Narrow" w:eastAsia="Arial" w:hAnsi="Arial Narrow" w:cs="Arial"/>
                <w:color w:val="000000"/>
                <w:sz w:val="24"/>
                <w:szCs w:val="22"/>
              </w:rPr>
              <w:t>Actividades que son objeto de Licenciamiento Ambiental, de acuerdo con lo establecido en el Numeral 10 del Artículo 9 del Decreto 2820/2010.</w:t>
            </w:r>
          </w:p>
          <w:p w14:paraId="6B08190C" w14:textId="77777777" w:rsidR="004134B1" w:rsidRPr="00E230EE" w:rsidRDefault="004134B1">
            <w:pPr>
              <w:pStyle w:val="Normal0"/>
              <w:jc w:val="both"/>
              <w:rPr>
                <w:rFonts w:ascii="Arial Narrow" w:eastAsia="Arial" w:hAnsi="Arial Narrow" w:cs="Arial"/>
                <w:color w:val="000000"/>
                <w:sz w:val="24"/>
                <w:szCs w:val="22"/>
              </w:rPr>
            </w:pPr>
          </w:p>
          <w:p w14:paraId="30B5DD4B" w14:textId="77777777" w:rsidR="004134B1" w:rsidRPr="00E230EE" w:rsidRDefault="004134B1">
            <w:pPr>
              <w:pStyle w:val="Normal0"/>
              <w:ind w:left="575" w:right="425"/>
              <w:jc w:val="both"/>
              <w:rPr>
                <w:rFonts w:ascii="Arial Narrow" w:eastAsia="Arial" w:hAnsi="Arial Narrow" w:cs="Arial"/>
                <w:color w:val="000000"/>
                <w:sz w:val="24"/>
                <w:szCs w:val="22"/>
              </w:rPr>
            </w:pPr>
            <w:r w:rsidRPr="00E230EE">
              <w:rPr>
                <w:rFonts w:ascii="Arial Narrow" w:eastAsia="Arial" w:hAnsi="Arial Narrow" w:cs="Arial"/>
                <w:color w:val="000000"/>
                <w:sz w:val="24"/>
                <w:szCs w:val="22"/>
              </w:rPr>
              <w:t xml:space="preserve">“10. La construcción y operación de instalaciones cuyo objeto sea el almacenamiento, aprovechamiento, recuperación y/o disposición final de residuos o desechos peligrosos, y la </w:t>
            </w:r>
            <w:r w:rsidRPr="00E230EE">
              <w:rPr>
                <w:rFonts w:ascii="Arial Narrow" w:eastAsia="Arial" w:hAnsi="Arial Narrow" w:cs="Arial"/>
                <w:color w:val="000000"/>
                <w:sz w:val="24"/>
                <w:szCs w:val="22"/>
              </w:rPr>
              <w:lastRenderedPageBreak/>
              <w:t>construcción y operación de rellenos de seguridad para residuos hospitalarios en los casos en que la normatividad sobre la materia lo permita.”</w:t>
            </w:r>
          </w:p>
          <w:p w14:paraId="4BF74A81" w14:textId="77777777" w:rsidR="004134B1" w:rsidRPr="00E230EE" w:rsidRDefault="004134B1">
            <w:pPr>
              <w:pStyle w:val="Normal0"/>
              <w:jc w:val="both"/>
              <w:rPr>
                <w:rFonts w:ascii="Arial Narrow" w:eastAsia="Arial" w:hAnsi="Arial Narrow" w:cs="Arial"/>
                <w:color w:val="000000"/>
                <w:sz w:val="24"/>
                <w:szCs w:val="22"/>
              </w:rPr>
            </w:pPr>
          </w:p>
          <w:p w14:paraId="68F222E8" w14:textId="77777777" w:rsidR="004134B1" w:rsidRDefault="004134B1">
            <w:pPr>
              <w:pStyle w:val="Normal0"/>
              <w:jc w:val="both"/>
              <w:rPr>
                <w:rFonts w:ascii="Arial" w:hAnsi="Arial" w:cs="Arial"/>
                <w:sz w:val="22"/>
                <w:szCs w:val="22"/>
                <w:highlight w:val="green"/>
              </w:rPr>
            </w:pPr>
            <w:r w:rsidRPr="00E230EE">
              <w:rPr>
                <w:rFonts w:ascii="Arial Narrow" w:eastAsia="Arial" w:hAnsi="Arial Narrow" w:cs="Arial"/>
                <w:color w:val="000000"/>
                <w:sz w:val="24"/>
                <w:szCs w:val="22"/>
              </w:rPr>
              <w:t>Como es el caso del usuario CHATARRERIA GAITAN.</w:t>
            </w:r>
          </w:p>
        </w:tc>
      </w:tr>
    </w:tbl>
    <w:p w14:paraId="41692F9D" w14:textId="5D52E716" w:rsidR="004134B1" w:rsidRDefault="004134B1" w:rsidP="00C242A5">
      <w:pPr>
        <w:autoSpaceDE w:val="0"/>
        <w:autoSpaceDN w:val="0"/>
        <w:adjustRightInd w:val="0"/>
        <w:spacing w:line="360" w:lineRule="auto"/>
        <w:jc w:val="center"/>
        <w:rPr>
          <w:rFonts w:ascii="Arial" w:hAnsi="Arial" w:cs="Arial"/>
          <w:b/>
        </w:rPr>
      </w:pPr>
    </w:p>
    <w:p w14:paraId="2A557F9A" w14:textId="5F40DC4D" w:rsidR="00F810AA" w:rsidRPr="004134B1" w:rsidRDefault="00F810AA" w:rsidP="00F810AA">
      <w:pPr>
        <w:spacing w:line="360" w:lineRule="auto"/>
        <w:jc w:val="center"/>
        <w:rPr>
          <w:rFonts w:ascii="Arial" w:hAnsi="Arial" w:cs="Arial"/>
          <w:b/>
          <w:szCs w:val="22"/>
        </w:rPr>
      </w:pPr>
      <w:r w:rsidRPr="00C242A5">
        <w:rPr>
          <w:rFonts w:ascii="Arial" w:hAnsi="Arial" w:cs="Arial"/>
          <w:b/>
          <w:szCs w:val="22"/>
        </w:rPr>
        <w:t>Concepto T</w:t>
      </w:r>
      <w:r>
        <w:rPr>
          <w:rFonts w:ascii="Arial" w:hAnsi="Arial" w:cs="Arial"/>
          <w:b/>
          <w:szCs w:val="22"/>
        </w:rPr>
        <w:t>é</w:t>
      </w:r>
      <w:r w:rsidRPr="00C242A5">
        <w:rPr>
          <w:rFonts w:ascii="Arial" w:hAnsi="Arial" w:cs="Arial"/>
          <w:b/>
          <w:szCs w:val="22"/>
        </w:rPr>
        <w:t xml:space="preserve">cnico No. </w:t>
      </w:r>
      <w:r w:rsidRPr="00F810AA">
        <w:rPr>
          <w:rFonts w:ascii="Arial" w:hAnsi="Arial" w:cs="Arial"/>
          <w:b/>
          <w:szCs w:val="22"/>
        </w:rPr>
        <w:t>03922 del 29 de abril de 2019</w:t>
      </w:r>
    </w:p>
    <w:p w14:paraId="2D0D09BE" w14:textId="71ED862E" w:rsidR="00F810AA" w:rsidRDefault="00F810AA" w:rsidP="00F810AA">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4041752B" w14:textId="1723A330" w:rsidR="00F810AA" w:rsidRDefault="00F810AA" w:rsidP="00F810AA">
      <w:pPr>
        <w:pStyle w:val="Prrafodelista"/>
        <w:autoSpaceDE w:val="0"/>
        <w:autoSpaceDN w:val="0"/>
        <w:adjustRightInd w:val="0"/>
        <w:spacing w:line="360" w:lineRule="auto"/>
        <w:rPr>
          <w:rFonts w:ascii="Arial" w:hAnsi="Arial" w:cs="Arial"/>
          <w:b/>
        </w:rPr>
      </w:pPr>
    </w:p>
    <w:p w14:paraId="65F5437C" w14:textId="69117AE5" w:rsidR="00F810AA" w:rsidRDefault="00F810AA" w:rsidP="00F810AA">
      <w:pPr>
        <w:autoSpaceDE w:val="0"/>
        <w:autoSpaceDN w:val="0"/>
        <w:adjustRightInd w:val="0"/>
        <w:spacing w:line="360" w:lineRule="auto"/>
        <w:rPr>
          <w:rFonts w:ascii="Arial" w:hAnsi="Arial" w:cs="Arial"/>
          <w:b/>
        </w:rPr>
      </w:pPr>
      <w:r>
        <w:rPr>
          <w:rFonts w:ascii="Arial" w:hAnsi="Arial" w:cs="Arial"/>
          <w:b/>
        </w:rPr>
        <w:t>5.  CONCLUSIONES</w:t>
      </w:r>
    </w:p>
    <w:p w14:paraId="5EA492D5" w14:textId="4D382AF9" w:rsidR="00F810AA" w:rsidRPr="00F810AA" w:rsidRDefault="00F810AA" w:rsidP="00F810AA">
      <w:pPr>
        <w:autoSpaceDE w:val="0"/>
        <w:autoSpaceDN w:val="0"/>
        <w:adjustRightInd w:val="0"/>
        <w:spacing w:line="360" w:lineRule="auto"/>
        <w:jc w:val="center"/>
        <w:rPr>
          <w:rFonts w:ascii="Arial" w:hAnsi="Arial" w:cs="Arial"/>
          <w:b/>
        </w:rPr>
      </w:pPr>
      <w:r>
        <w:rPr>
          <w:noProof/>
          <w:lang w:val="es-CO" w:eastAsia="es-CO"/>
        </w:rPr>
        <w:drawing>
          <wp:inline distT="0" distB="0" distL="0" distR="0" wp14:anchorId="7ED5832F" wp14:editId="1619CD02">
            <wp:extent cx="4467225" cy="1400440"/>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3706" cy="1408742"/>
                    </a:xfrm>
                    <a:prstGeom prst="rect">
                      <a:avLst/>
                    </a:prstGeom>
                  </pic:spPr>
                </pic:pic>
              </a:graphicData>
            </a:graphic>
          </wp:inline>
        </w:drawing>
      </w:r>
    </w:p>
    <w:p w14:paraId="507818A0" w14:textId="07D6A2AE" w:rsidR="00F810AA" w:rsidRPr="00DD0AA1" w:rsidRDefault="00F810AA" w:rsidP="00C242A5">
      <w:pPr>
        <w:autoSpaceDE w:val="0"/>
        <w:autoSpaceDN w:val="0"/>
        <w:adjustRightInd w:val="0"/>
        <w:spacing w:line="360" w:lineRule="auto"/>
        <w:jc w:val="center"/>
        <w:rPr>
          <w:rFonts w:ascii="Arial" w:hAnsi="Arial" w:cs="Arial"/>
          <w:b/>
        </w:rPr>
      </w:pPr>
      <w:r>
        <w:rPr>
          <w:noProof/>
          <w:lang w:val="es-CO" w:eastAsia="es-CO"/>
        </w:rPr>
        <w:drawing>
          <wp:inline distT="0" distB="0" distL="0" distR="0" wp14:anchorId="502B905A" wp14:editId="06795E24">
            <wp:extent cx="4429125" cy="3279851"/>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3017" cy="3282733"/>
                    </a:xfrm>
                    <a:prstGeom prst="rect">
                      <a:avLst/>
                    </a:prstGeom>
                  </pic:spPr>
                </pic:pic>
              </a:graphicData>
            </a:graphic>
          </wp:inline>
        </w:drawing>
      </w:r>
    </w:p>
    <w:p w14:paraId="173DFB31" w14:textId="04B5917D"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lastRenderedPageBreak/>
        <w:t xml:space="preserve">Lugar: </w:t>
      </w:r>
      <w:r w:rsidR="00E73FBE">
        <w:rPr>
          <w:rFonts w:ascii="Arial" w:hAnsi="Arial" w:cs="Arial"/>
        </w:rPr>
        <w:t>l</w:t>
      </w:r>
      <w:r w:rsidRPr="00E73FBE">
        <w:rPr>
          <w:rFonts w:ascii="Arial" w:hAnsi="Arial" w:cs="Arial"/>
        </w:rPr>
        <w:t xml:space="preserve">a infracción fue identificada en el establecimiento </w:t>
      </w:r>
      <w:r w:rsidR="007E1BBD" w:rsidRPr="007E1BBD">
        <w:rPr>
          <w:rFonts w:ascii="Arial" w:hAnsi="Arial" w:cs="Arial"/>
        </w:rPr>
        <w:t>CHATARRERÍA GAITÁN</w:t>
      </w:r>
      <w:r w:rsidRPr="00E73FBE">
        <w:rPr>
          <w:rFonts w:ascii="Arial" w:hAnsi="Arial" w:cs="Arial"/>
        </w:rPr>
        <w:t xml:space="preserve">, ubicado en la </w:t>
      </w:r>
      <w:r w:rsidR="00C2362D" w:rsidRPr="00C2362D">
        <w:rPr>
          <w:rFonts w:ascii="Arial" w:hAnsi="Arial" w:cs="Arial"/>
        </w:rPr>
        <w:t>a Diagonal 13 No. 69 – 33</w:t>
      </w:r>
      <w:r w:rsidR="008D2F7F">
        <w:rPr>
          <w:rFonts w:ascii="Arial" w:hAnsi="Arial" w:cs="Arial"/>
        </w:rPr>
        <w:t xml:space="preserve">, en el barrio </w:t>
      </w:r>
      <w:r w:rsidR="00C2362D">
        <w:rPr>
          <w:rFonts w:ascii="Arial" w:hAnsi="Arial" w:cs="Arial"/>
        </w:rPr>
        <w:t>Villa Alsacia</w:t>
      </w:r>
      <w:r w:rsidR="00E73FBE" w:rsidRPr="00E73FBE">
        <w:rPr>
          <w:rFonts w:ascii="Arial" w:hAnsi="Arial" w:cs="Arial"/>
        </w:rPr>
        <w:t xml:space="preserve">, de la localidad de </w:t>
      </w:r>
      <w:r w:rsidR="00C2362D">
        <w:rPr>
          <w:rFonts w:ascii="Arial" w:hAnsi="Arial" w:cs="Arial"/>
        </w:rPr>
        <w:t>Fontibón</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2034B6C9" w:rsidR="00E73283" w:rsidRPr="00E73FBE" w:rsidRDefault="00E73FBE" w:rsidP="00E73FBE">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forest de la Entidad, así como las actuaciones que reposan </w:t>
      </w:r>
      <w:r>
        <w:rPr>
          <w:rFonts w:ascii="Arial" w:hAnsi="Arial"/>
          <w:bCs/>
        </w:rPr>
        <w:t xml:space="preserve">en el expediente </w:t>
      </w:r>
      <w:r w:rsidR="00424908" w:rsidRPr="00424908">
        <w:rPr>
          <w:rFonts w:ascii="Arial" w:hAnsi="Arial"/>
          <w:bCs/>
        </w:rPr>
        <w:t>SDA-08-2010-1639</w:t>
      </w:r>
      <w:r w:rsidR="00737742">
        <w:rPr>
          <w:rFonts w:ascii="Arial" w:hAnsi="Arial"/>
          <w:bCs/>
        </w:rPr>
        <w:t>, se evidenció que el señor</w:t>
      </w:r>
      <w:r w:rsidRPr="004A2CA9">
        <w:rPr>
          <w:rFonts w:ascii="Arial" w:hAnsi="Arial"/>
          <w:bCs/>
        </w:rPr>
        <w:t xml:space="preserve"> </w:t>
      </w:r>
      <w:r w:rsidR="0036725F" w:rsidRPr="0036725F">
        <w:rPr>
          <w:rFonts w:ascii="Arial" w:hAnsi="Arial" w:cs="Arial"/>
        </w:rPr>
        <w:t>ORLANDO GAITÁN AGUIRRE</w:t>
      </w:r>
      <w:r w:rsidR="00737742">
        <w:rPr>
          <w:rFonts w:ascii="Arial" w:hAnsi="Arial" w:cs="Arial"/>
        </w:rPr>
        <w:t xml:space="preserve">, </w:t>
      </w:r>
      <w:r w:rsidR="00737742" w:rsidRPr="004A2CA9">
        <w:rPr>
          <w:rFonts w:ascii="Arial" w:hAnsi="Arial"/>
          <w:bCs/>
        </w:rPr>
        <w:t>id</w:t>
      </w:r>
      <w:r w:rsidR="00737742">
        <w:rPr>
          <w:rFonts w:ascii="Arial" w:hAnsi="Arial"/>
          <w:bCs/>
        </w:rPr>
        <w:t>entificada con cédula de ciudadanía No</w:t>
      </w:r>
      <w:r w:rsidR="00C2362D" w:rsidRPr="00C2362D">
        <w:rPr>
          <w:rFonts w:ascii="Arial" w:hAnsi="Arial"/>
          <w:bCs/>
        </w:rPr>
        <w:t>. 19.412.708</w:t>
      </w:r>
      <w:r w:rsidR="00C2362D">
        <w:rPr>
          <w:rFonts w:ascii="Arial" w:hAnsi="Arial"/>
          <w:bCs/>
        </w:rPr>
        <w:t xml:space="preserve"> </w:t>
      </w:r>
      <w:r w:rsidR="00737742">
        <w:rPr>
          <w:rFonts w:ascii="Arial" w:hAnsi="Arial"/>
          <w:bCs/>
        </w:rPr>
        <w:t xml:space="preserve">en calidad del propietario del establecimiento de comercio </w:t>
      </w:r>
      <w:r w:rsidR="00C2362D" w:rsidRPr="007E1BBD">
        <w:rPr>
          <w:rFonts w:ascii="Arial" w:hAnsi="Arial" w:cs="Arial"/>
        </w:rPr>
        <w:t>CHATARRERÍA GAITÁN</w:t>
      </w:r>
      <w:r w:rsidRPr="004A2CA9">
        <w:rPr>
          <w:rFonts w:ascii="Arial" w:hAnsi="Arial"/>
          <w:bCs/>
        </w:rPr>
        <w:t xml:space="preserve">, no presentó escrito de descargos, ni solicitó pruebas en contra del Auto </w:t>
      </w:r>
      <w:r w:rsidR="00C2362D">
        <w:rPr>
          <w:rFonts w:ascii="Arial" w:hAnsi="Arial" w:cs="Arial"/>
          <w:iCs/>
          <w:color w:val="000000"/>
        </w:rPr>
        <w:t>03717</w:t>
      </w:r>
      <w:r w:rsidR="0003713E" w:rsidRPr="00B92E1A">
        <w:rPr>
          <w:rFonts w:ascii="Arial" w:hAnsi="Arial" w:cs="Arial"/>
          <w:iCs/>
          <w:color w:val="000000"/>
        </w:rPr>
        <w:t xml:space="preserve"> del </w:t>
      </w:r>
      <w:r w:rsidR="00C2362D">
        <w:rPr>
          <w:rFonts w:ascii="Arial" w:hAnsi="Arial" w:cs="Arial"/>
          <w:iCs/>
          <w:color w:val="000000"/>
        </w:rPr>
        <w:t>3</w:t>
      </w:r>
      <w:r w:rsidR="00737742">
        <w:rPr>
          <w:rFonts w:ascii="Arial" w:hAnsi="Arial" w:cs="Arial"/>
          <w:iCs/>
          <w:color w:val="000000"/>
        </w:rPr>
        <w:t xml:space="preserve"> de junio</w:t>
      </w:r>
      <w:r w:rsidR="0003713E">
        <w:rPr>
          <w:rFonts w:ascii="Arial" w:hAnsi="Arial" w:cs="Arial"/>
          <w:iCs/>
          <w:color w:val="000000"/>
        </w:rPr>
        <w:t xml:space="preserve"> de 20</w:t>
      </w:r>
      <w:r w:rsidR="00737742">
        <w:rPr>
          <w:rFonts w:ascii="Arial" w:hAnsi="Arial" w:cs="Arial"/>
          <w:iCs/>
          <w:color w:val="000000"/>
        </w:rPr>
        <w:t>22</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lastRenderedPageBreak/>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lastRenderedPageBreak/>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465E6E69" w:rsidR="00BF1BDA" w:rsidRDefault="00BF1BDA" w:rsidP="00E73283">
      <w:pPr>
        <w:spacing w:line="360" w:lineRule="auto"/>
        <w:jc w:val="both"/>
        <w:rPr>
          <w:rFonts w:ascii="Arial" w:eastAsia="Calibri" w:hAnsi="Arial" w:cs="Arial"/>
          <w:b/>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Cargos primero, segundo</w:t>
      </w:r>
      <w:r w:rsidR="00C2362D">
        <w:rPr>
          <w:rFonts w:ascii="Arial" w:eastAsia="Calibri" w:hAnsi="Arial" w:cs="Arial"/>
          <w:b/>
          <w:color w:val="000000"/>
          <w:szCs w:val="16"/>
          <w:shd w:val="clear" w:color="auto" w:fill="FFFFFF"/>
          <w:lang w:eastAsia="en-US"/>
        </w:rPr>
        <w:t xml:space="preserve"> y </w:t>
      </w:r>
      <w:r w:rsidRPr="00BF1BDA">
        <w:rPr>
          <w:rFonts w:ascii="Arial" w:eastAsia="Calibri" w:hAnsi="Arial" w:cs="Arial"/>
          <w:b/>
          <w:color w:val="000000"/>
          <w:szCs w:val="16"/>
          <w:shd w:val="clear" w:color="auto" w:fill="FFFFFF"/>
          <w:lang w:eastAsia="en-US"/>
        </w:rPr>
        <w:t>tercero</w:t>
      </w:r>
    </w:p>
    <w:p w14:paraId="6FF90B2F" w14:textId="77777777" w:rsidR="00C2362D" w:rsidRPr="00E73FBE" w:rsidRDefault="00C2362D" w:rsidP="00E73283">
      <w:pPr>
        <w:spacing w:line="360" w:lineRule="auto"/>
        <w:jc w:val="both"/>
        <w:rPr>
          <w:rFonts w:ascii="Arial" w:hAnsi="Arial" w:cs="Arial"/>
          <w:b/>
          <w:color w:val="000000" w:themeColor="text1"/>
          <w:szCs w:val="22"/>
        </w:rPr>
      </w:pPr>
    </w:p>
    <w:p w14:paraId="77432C54" w14:textId="79048011" w:rsidR="00E73283" w:rsidRPr="00A558A4" w:rsidRDefault="00C2362D" w:rsidP="00E73283">
      <w:pPr>
        <w:spacing w:line="360" w:lineRule="auto"/>
        <w:jc w:val="both"/>
        <w:rPr>
          <w:rFonts w:ascii="Arial" w:eastAsia="Calibri" w:hAnsi="Arial" w:cs="Arial"/>
          <w:sz w:val="22"/>
          <w:szCs w:val="22"/>
          <w:lang w:eastAsia="en-US"/>
        </w:rPr>
      </w:pPr>
      <w:r>
        <w:rPr>
          <w:rFonts w:ascii="Arial" w:hAnsi="Arial" w:cs="Arial"/>
          <w:szCs w:val="22"/>
        </w:rPr>
        <w:t>Generar aguas residuales domésticas, las cuales no pasan por ningún sistema de tratamiento y son descargadas directamente al rio Fucha, sin contar con permiso de vertimientos, por realizar tratamiento de RESPEL en el establecimiento sin contar con licencia ambiental, sin garantizar la gestión, el manejo y disposición final sin ser soportado con la documentación correspondiente</w:t>
      </w:r>
      <w:r w:rsidR="00E73283" w:rsidRPr="00E73FBE">
        <w:rPr>
          <w:rFonts w:ascii="Arial" w:hAnsi="Arial" w:cs="Arial"/>
          <w:szCs w:val="22"/>
        </w:rPr>
        <w:t>,</w:t>
      </w:r>
      <w:r w:rsidR="00A03D6C">
        <w:rPr>
          <w:rFonts w:ascii="Arial" w:hAnsi="Arial" w:cs="Arial"/>
          <w:szCs w:val="22"/>
        </w:rPr>
        <w:t xml:space="preserve"> sin embargo,</w:t>
      </w:r>
      <w:r w:rsidR="00E73283" w:rsidRPr="00E73FBE">
        <w:rPr>
          <w:rFonts w:ascii="Arial" w:hAnsi="Arial" w:cs="Arial"/>
          <w:szCs w:val="22"/>
        </w:rPr>
        <w:t xml:space="preserve"> </w:t>
      </w:r>
      <w:r w:rsidR="00E73283" w:rsidRPr="00E73FBE">
        <w:rPr>
          <w:rFonts w:ascii="Arial" w:eastAsia="Calibri" w:hAnsi="Arial" w:cs="Arial"/>
          <w:szCs w:val="22"/>
          <w:lang w:eastAsia="en-US"/>
        </w:rPr>
        <w:t>no generó de manera directa un ingreso fruto de la infracción a la normatividad ambiental. Por lo anterior y</w:t>
      </w:r>
      <w:r w:rsidR="00E73283" w:rsidRPr="00E73FBE">
        <w:rPr>
          <w:rFonts w:ascii="Arial" w:eastAsia="Calibri" w:hAnsi="Arial" w:cs="Arial"/>
          <w:szCs w:val="22"/>
          <w:vertAlign w:val="subscript"/>
          <w:lang w:eastAsia="en-US"/>
        </w:rPr>
        <w:t>1</w:t>
      </w:r>
      <w:r w:rsidR="00E73283" w:rsidRPr="00E73FBE">
        <w:rPr>
          <w:rFonts w:ascii="Arial" w:eastAsia="Calibri" w:hAnsi="Arial" w:cs="Arial"/>
          <w:szCs w:val="22"/>
          <w:lang w:eastAsia="en-US"/>
        </w:rPr>
        <w:t xml:space="preserve"> se valora en cero</w:t>
      </w:r>
      <w:r w:rsidR="00E73283"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69CF0821" w:rsidR="00BF1BDA" w:rsidRPr="00E73FBE" w:rsidRDefault="00424908"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Cargos primero, segundo y</w:t>
      </w:r>
      <w:r w:rsidR="00BF1BDA" w:rsidRPr="00BF1BDA">
        <w:rPr>
          <w:rFonts w:ascii="Arial" w:eastAsia="Calibri" w:hAnsi="Arial" w:cs="Arial"/>
          <w:b/>
          <w:color w:val="000000"/>
          <w:szCs w:val="16"/>
          <w:shd w:val="clear" w:color="auto" w:fill="FFFFFF"/>
          <w:lang w:eastAsia="en-US"/>
        </w:rPr>
        <w:t xml:space="preserve"> tercero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2CAE50E1" w:rsidR="00BF1BDA" w:rsidRPr="00E73FBE" w:rsidRDefault="00424908" w:rsidP="00BF1BDA">
      <w:pPr>
        <w:spacing w:line="360" w:lineRule="auto"/>
        <w:jc w:val="both"/>
        <w:rPr>
          <w:rFonts w:ascii="Arial" w:hAnsi="Arial" w:cs="Arial"/>
          <w:b/>
          <w:color w:val="000000" w:themeColor="text1"/>
          <w:szCs w:val="22"/>
        </w:rPr>
      </w:pPr>
      <w:r>
        <w:rPr>
          <w:rFonts w:ascii="Arial" w:eastAsia="Calibri" w:hAnsi="Arial" w:cs="Arial"/>
          <w:b/>
          <w:color w:val="000000"/>
          <w:szCs w:val="16"/>
          <w:shd w:val="clear" w:color="auto" w:fill="FFFFFF"/>
          <w:lang w:eastAsia="en-US"/>
        </w:rPr>
        <w:t xml:space="preserve">Cargos primero, segundo y </w:t>
      </w:r>
      <w:r w:rsidR="00BF1BDA" w:rsidRPr="00BF1BDA">
        <w:rPr>
          <w:rFonts w:ascii="Arial" w:eastAsia="Calibri" w:hAnsi="Arial" w:cs="Arial"/>
          <w:b/>
          <w:color w:val="000000"/>
          <w:szCs w:val="16"/>
          <w:shd w:val="clear" w:color="auto" w:fill="FFFFFF"/>
          <w:lang w:eastAsia="en-US"/>
        </w:rPr>
        <w:t>tercero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4BA69146"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lastRenderedPageBreak/>
        <w:t xml:space="preserve">Revisada la documentación que reposa en el expediente </w:t>
      </w:r>
      <w:r w:rsidR="00424908" w:rsidRPr="00424908">
        <w:rPr>
          <w:rFonts w:ascii="Arial" w:hAnsi="Arial" w:cs="Arial"/>
          <w:szCs w:val="22"/>
        </w:rPr>
        <w:t>SDA-08-2010-1639</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lastRenderedPageBreak/>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39CD7764" w:rsidR="00DE27D0" w:rsidRPr="00DE27D0" w:rsidRDefault="00B611B0" w:rsidP="00E73283">
      <w:pPr>
        <w:spacing w:line="360" w:lineRule="auto"/>
        <w:jc w:val="both"/>
        <w:rPr>
          <w:rFonts w:ascii="Arial" w:hAnsi="Arial" w:cs="Arial"/>
          <w:b/>
          <w:iCs/>
          <w:color w:val="000000" w:themeColor="text1"/>
          <w:szCs w:val="22"/>
        </w:rPr>
      </w:pPr>
      <w:r>
        <w:rPr>
          <w:rFonts w:ascii="Arial" w:hAnsi="Arial" w:cs="Arial"/>
          <w:b/>
          <w:iCs/>
          <w:color w:val="000000" w:themeColor="text1"/>
          <w:szCs w:val="22"/>
        </w:rPr>
        <w:t>Cargos primero, segundo y</w:t>
      </w:r>
      <w:r w:rsidR="00DE27D0" w:rsidRPr="00DE27D0">
        <w:rPr>
          <w:rFonts w:ascii="Arial" w:hAnsi="Arial" w:cs="Arial"/>
          <w:b/>
          <w:iCs/>
          <w:color w:val="000000" w:themeColor="text1"/>
          <w:szCs w:val="22"/>
        </w:rPr>
        <w:t xml:space="preserve"> tercero</w:t>
      </w:r>
    </w:p>
    <w:p w14:paraId="02B1AF9C" w14:textId="466FE262"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 en cuenta que la visita técnica realizada</w:t>
      </w:r>
      <w:r w:rsidR="00DE27D0">
        <w:rPr>
          <w:rFonts w:ascii="Arial" w:hAnsi="Arial" w:cs="Arial"/>
          <w:iCs/>
          <w:color w:val="000000" w:themeColor="text1"/>
          <w:szCs w:val="22"/>
        </w:rPr>
        <w:t xml:space="preserve"> </w:t>
      </w:r>
      <w:r>
        <w:rPr>
          <w:rFonts w:ascii="Arial" w:hAnsi="Arial" w:cs="Arial"/>
          <w:iCs/>
          <w:color w:val="000000" w:themeColor="text1"/>
          <w:szCs w:val="22"/>
        </w:rPr>
        <w:t>por la SDA en materia de vertimientos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sidR="00B611B0">
        <w:rPr>
          <w:rFonts w:ascii="Arial" w:hAnsi="Arial" w:cs="Arial"/>
          <w:iCs/>
          <w:color w:val="000000" w:themeColor="text1"/>
          <w:szCs w:val="22"/>
        </w:rPr>
        <w:t xml:space="preserve"> día 22 </w:t>
      </w:r>
      <w:r>
        <w:rPr>
          <w:rFonts w:ascii="Arial" w:hAnsi="Arial" w:cs="Arial"/>
          <w:iCs/>
          <w:color w:val="000000" w:themeColor="text1"/>
          <w:szCs w:val="22"/>
        </w:rPr>
        <w:t xml:space="preserve">de </w:t>
      </w:r>
      <w:r w:rsidR="00DE27D0">
        <w:rPr>
          <w:rFonts w:ascii="Arial" w:hAnsi="Arial" w:cs="Arial"/>
          <w:iCs/>
          <w:color w:val="000000" w:themeColor="text1"/>
          <w:szCs w:val="22"/>
        </w:rPr>
        <w:t>abril</w:t>
      </w:r>
      <w:r>
        <w:rPr>
          <w:rFonts w:ascii="Arial" w:hAnsi="Arial" w:cs="Arial"/>
          <w:iCs/>
          <w:color w:val="000000" w:themeColor="text1"/>
          <w:szCs w:val="22"/>
        </w:rPr>
        <w:t xml:space="preserve"> de 201</w:t>
      </w:r>
      <w:r w:rsidR="00B611B0">
        <w:rPr>
          <w:rFonts w:ascii="Arial" w:hAnsi="Arial" w:cs="Arial"/>
          <w:iCs/>
          <w:color w:val="000000" w:themeColor="text1"/>
          <w:szCs w:val="22"/>
        </w:rPr>
        <w:t>0</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64AC5E19" w14:textId="0FC25C41" w:rsidR="00F32491" w:rsidRPr="00B611B0" w:rsidRDefault="00B57B60" w:rsidP="00B611B0">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5A0C8128" w14:textId="77777777" w:rsidR="00F32491" w:rsidRDefault="00F32491" w:rsidP="00E73283">
      <w:pPr>
        <w:rPr>
          <w:rFonts w:ascii="Arial" w:hAnsi="Arial" w:cs="Arial"/>
          <w:lang w:val="es-CO" w:eastAsia="en-US"/>
        </w:rPr>
      </w:pPr>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lastRenderedPageBreak/>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lastRenderedPageBreak/>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4710BDB6"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1</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409"/>
        <w:gridCol w:w="2261"/>
        <w:gridCol w:w="1963"/>
      </w:tblGrid>
      <w:tr w:rsidR="00B611B0" w:rsidRPr="00BA15C1" w14:paraId="43C27707" w14:textId="46496BF8" w:rsidTr="0041521C">
        <w:trPr>
          <w:trHeight w:val="333"/>
          <w:jc w:val="center"/>
        </w:trPr>
        <w:tc>
          <w:tcPr>
            <w:tcW w:w="0" w:type="auto"/>
            <w:shd w:val="clear" w:color="auto" w:fill="BFBFBF" w:themeFill="background1" w:themeFillShade="BF"/>
            <w:hideMark/>
          </w:tcPr>
          <w:p w14:paraId="6D165D17"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14:paraId="0DFE1EDD" w14:textId="77777777"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gridSpan w:val="2"/>
            <w:shd w:val="clear" w:color="auto" w:fill="BFBFBF" w:themeFill="background1" w:themeFillShade="BF"/>
            <w:hideMark/>
          </w:tcPr>
          <w:p w14:paraId="09BFE795" w14:textId="27828163" w:rsidR="00B611B0" w:rsidRPr="00BA15C1" w:rsidRDefault="00B611B0"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B611B0" w:rsidRPr="00BA15C1" w14:paraId="56387BBD" w14:textId="2223F47B" w:rsidTr="00B611B0">
        <w:trPr>
          <w:trHeight w:val="241"/>
          <w:jc w:val="center"/>
        </w:trPr>
        <w:tc>
          <w:tcPr>
            <w:tcW w:w="0" w:type="auto"/>
            <w:hideMark/>
          </w:tcPr>
          <w:p w14:paraId="165D1FBD"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2261" w:type="dxa"/>
            <w:hideMark/>
          </w:tcPr>
          <w:p w14:paraId="7EAA0339" w14:textId="77777777" w:rsidR="00B611B0" w:rsidRPr="00BA15C1" w:rsidRDefault="00B611B0"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B611B0" w:rsidRPr="00BA15C1" w:rsidRDefault="00B611B0" w:rsidP="002273F2">
            <w:pPr>
              <w:jc w:val="center"/>
              <w:rPr>
                <w:rFonts w:ascii="Arial" w:hAnsi="Arial" w:cs="Arial"/>
                <w:color w:val="000000"/>
                <w:sz w:val="20"/>
                <w:szCs w:val="18"/>
              </w:rPr>
            </w:pPr>
          </w:p>
        </w:tc>
        <w:tc>
          <w:tcPr>
            <w:tcW w:w="1963" w:type="dxa"/>
          </w:tcPr>
          <w:p w14:paraId="5866D2BF" w14:textId="3847D723" w:rsidR="00B611B0" w:rsidRPr="00BA15C1" w:rsidRDefault="00B611B0" w:rsidP="002273F2">
            <w:pPr>
              <w:jc w:val="center"/>
              <w:rPr>
                <w:rFonts w:ascii="Arial" w:hAnsi="Arial" w:cs="Arial"/>
                <w:color w:val="000000"/>
                <w:sz w:val="20"/>
                <w:szCs w:val="18"/>
              </w:rPr>
            </w:pPr>
            <w:r>
              <w:rPr>
                <w:rFonts w:ascii="Arial" w:hAnsi="Arial" w:cs="Arial"/>
                <w:color w:val="000000"/>
                <w:sz w:val="20"/>
                <w:szCs w:val="18"/>
              </w:rPr>
              <w:t>Suelo</w:t>
            </w: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17291AE5"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B611B0">
        <w:rPr>
          <w:rFonts w:ascii="Arial" w:hAnsi="Arial" w:cs="Arial"/>
          <w:sz w:val="18"/>
          <w:szCs w:val="16"/>
          <w:lang w:eastAsia="es-CO"/>
        </w:rPr>
        <w:t>2</w:t>
      </w:r>
      <w:r w:rsidRPr="00BA15C1">
        <w:rPr>
          <w:rFonts w:ascii="Arial" w:hAnsi="Arial" w:cs="Arial"/>
          <w:sz w:val="18"/>
          <w:szCs w:val="16"/>
          <w:lang w:eastAsia="es-CO"/>
        </w:rPr>
        <w:t xml:space="preserve">. Matriz para identificar las posibles afectaciones  </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392"/>
        <w:gridCol w:w="2776"/>
      </w:tblGrid>
      <w:tr w:rsidR="00B611B0" w:rsidRPr="00BA15C1" w14:paraId="6775DC34" w14:textId="49778C7B" w:rsidTr="0041521C">
        <w:trPr>
          <w:trHeight w:val="173"/>
          <w:jc w:val="center"/>
        </w:trPr>
        <w:tc>
          <w:tcPr>
            <w:tcW w:w="32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B611B0" w:rsidRPr="00BA15C1" w:rsidRDefault="00B611B0"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61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1FF5" w14:textId="0B64B79F" w:rsidR="00B611B0" w:rsidRPr="00BA15C1" w:rsidRDefault="00B611B0"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B611B0" w:rsidRPr="00BA15C1" w14:paraId="2B561C25" w14:textId="7EB7A23D" w:rsidTr="00B611B0">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B611B0" w:rsidRPr="00BA15C1" w:rsidRDefault="00B611B0" w:rsidP="002273F2">
            <w:pPr>
              <w:rPr>
                <w:rFonts w:ascii="Arial" w:hAnsi="Arial" w:cs="Arial"/>
                <w:b/>
                <w:sz w:val="20"/>
                <w:szCs w:val="18"/>
                <w:lang w:eastAsia="es-CO"/>
              </w:rPr>
            </w:pPr>
          </w:p>
        </w:tc>
        <w:tc>
          <w:tcPr>
            <w:tcW w:w="3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B611B0" w:rsidRPr="00BA15C1" w:rsidRDefault="00B611B0"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B611B0" w:rsidRPr="00BA15C1" w:rsidRDefault="00B611B0" w:rsidP="002273F2">
            <w:pPr>
              <w:jc w:val="center"/>
              <w:rPr>
                <w:rFonts w:ascii="Arial" w:hAnsi="Arial" w:cs="Arial"/>
                <w:b/>
                <w:bCs/>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7ECC1" w14:textId="04C2DE17" w:rsidR="00B611B0" w:rsidRPr="00BA15C1" w:rsidRDefault="00B611B0" w:rsidP="002273F2">
            <w:pPr>
              <w:jc w:val="center"/>
              <w:rPr>
                <w:rFonts w:ascii="Arial" w:hAnsi="Arial" w:cs="Arial"/>
                <w:b/>
                <w:bCs/>
                <w:color w:val="000000"/>
                <w:sz w:val="20"/>
                <w:szCs w:val="18"/>
              </w:rPr>
            </w:pPr>
            <w:r>
              <w:rPr>
                <w:rFonts w:ascii="Arial" w:hAnsi="Arial" w:cs="Arial"/>
                <w:b/>
                <w:bCs/>
                <w:color w:val="000000"/>
                <w:sz w:val="20"/>
                <w:szCs w:val="18"/>
              </w:rPr>
              <w:t>SUELO</w:t>
            </w:r>
          </w:p>
        </w:tc>
      </w:tr>
      <w:tr w:rsidR="00B611B0" w:rsidRPr="00BA15C1" w14:paraId="3C37CD11" w14:textId="27A285DA" w:rsidTr="00B611B0">
        <w:trPr>
          <w:trHeight w:val="773"/>
          <w:jc w:val="center"/>
        </w:trPr>
        <w:tc>
          <w:tcPr>
            <w:tcW w:w="3226" w:type="dxa"/>
            <w:tcBorders>
              <w:top w:val="single" w:sz="4" w:space="0" w:color="auto"/>
              <w:left w:val="single" w:sz="4" w:space="0" w:color="auto"/>
              <w:bottom w:val="single" w:sz="4" w:space="0" w:color="auto"/>
              <w:right w:val="single" w:sz="4" w:space="0" w:color="auto"/>
            </w:tcBorders>
          </w:tcPr>
          <w:p w14:paraId="218277CF" w14:textId="3466D0C1" w:rsidR="00B611B0" w:rsidRPr="00BA15C1" w:rsidRDefault="00B611B0" w:rsidP="00BC4A89">
            <w:pPr>
              <w:autoSpaceDE w:val="0"/>
              <w:autoSpaceDN w:val="0"/>
              <w:adjustRightInd w:val="0"/>
              <w:spacing w:line="360" w:lineRule="auto"/>
              <w:jc w:val="both"/>
              <w:rPr>
                <w:rFonts w:ascii="Arial" w:hAnsi="Arial" w:cs="Arial"/>
                <w:sz w:val="20"/>
                <w:szCs w:val="18"/>
              </w:rPr>
            </w:pPr>
            <w:r>
              <w:rPr>
                <w:rFonts w:ascii="Arial" w:hAnsi="Arial" w:cs="Arial"/>
                <w:sz w:val="20"/>
                <w:szCs w:val="18"/>
              </w:rPr>
              <w:t>Generar aguas residuales domésticas provenientes del baño y lavado de manos, los cuales no pasan por ningún sistema de tratamiento y son descargados directamente al rio Fucha.</w:t>
            </w:r>
          </w:p>
        </w:tc>
        <w:tc>
          <w:tcPr>
            <w:tcW w:w="3392" w:type="dxa"/>
            <w:tcBorders>
              <w:top w:val="single" w:sz="4" w:space="0" w:color="auto"/>
              <w:left w:val="single" w:sz="4" w:space="0" w:color="auto"/>
              <w:bottom w:val="single" w:sz="4" w:space="0" w:color="auto"/>
              <w:right w:val="single" w:sz="4" w:space="0" w:color="auto"/>
            </w:tcBorders>
            <w:vAlign w:val="center"/>
          </w:tcPr>
          <w:p w14:paraId="253AF4CD" w14:textId="77777777" w:rsidR="00B611B0" w:rsidRPr="00BA15C1" w:rsidRDefault="00B611B0"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B611B0" w:rsidRPr="00BA15C1" w:rsidRDefault="00B611B0" w:rsidP="002273F2">
            <w:pPr>
              <w:jc w:val="center"/>
              <w:rPr>
                <w:rFonts w:ascii="Arial" w:hAnsi="Arial" w:cs="Arial"/>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tcPr>
          <w:p w14:paraId="6513EF48" w14:textId="77777777" w:rsidR="00B611B0" w:rsidRDefault="00B611B0" w:rsidP="002273F2">
            <w:pPr>
              <w:jc w:val="center"/>
              <w:rPr>
                <w:rFonts w:ascii="Arial" w:hAnsi="Arial" w:cs="Arial"/>
                <w:sz w:val="20"/>
                <w:szCs w:val="18"/>
                <w:lang w:eastAsia="es-CO"/>
              </w:rPr>
            </w:pPr>
          </w:p>
          <w:p w14:paraId="48CF8AA0" w14:textId="77777777" w:rsidR="00B611B0" w:rsidRDefault="00B611B0" w:rsidP="002273F2">
            <w:pPr>
              <w:jc w:val="center"/>
              <w:rPr>
                <w:rFonts w:ascii="Arial" w:hAnsi="Arial" w:cs="Arial"/>
                <w:sz w:val="20"/>
                <w:szCs w:val="18"/>
                <w:lang w:eastAsia="es-CO"/>
              </w:rPr>
            </w:pPr>
          </w:p>
          <w:p w14:paraId="5D06046C" w14:textId="77777777" w:rsidR="00B611B0" w:rsidRDefault="00B611B0" w:rsidP="002273F2">
            <w:pPr>
              <w:jc w:val="center"/>
              <w:rPr>
                <w:rFonts w:ascii="Arial" w:hAnsi="Arial" w:cs="Arial"/>
                <w:sz w:val="20"/>
                <w:szCs w:val="18"/>
                <w:lang w:eastAsia="es-CO"/>
              </w:rPr>
            </w:pPr>
          </w:p>
          <w:p w14:paraId="20F5B897" w14:textId="67633C79" w:rsidR="00B611B0" w:rsidRPr="00BA15C1" w:rsidRDefault="00B611B0" w:rsidP="002273F2">
            <w:pPr>
              <w:jc w:val="center"/>
              <w:rPr>
                <w:rFonts w:ascii="Arial" w:hAnsi="Arial" w:cs="Arial"/>
                <w:sz w:val="20"/>
                <w:szCs w:val="18"/>
                <w:lang w:eastAsia="es-CO"/>
              </w:rPr>
            </w:pPr>
            <w:r>
              <w:rPr>
                <w:rFonts w:ascii="Arial" w:hAnsi="Arial" w:cs="Arial"/>
                <w:sz w:val="20"/>
                <w:szCs w:val="18"/>
                <w:lang w:eastAsia="es-CO"/>
              </w:rPr>
              <w:t>X</w:t>
            </w:r>
          </w:p>
        </w:tc>
      </w:tr>
      <w:tr w:rsidR="00B611B0" w:rsidRPr="00BA15C1" w14:paraId="73768B32" w14:textId="0DB73BC5" w:rsidTr="00B611B0">
        <w:trPr>
          <w:trHeight w:val="773"/>
          <w:jc w:val="center"/>
        </w:trPr>
        <w:tc>
          <w:tcPr>
            <w:tcW w:w="3226" w:type="dxa"/>
            <w:tcBorders>
              <w:top w:val="single" w:sz="4" w:space="0" w:color="auto"/>
              <w:left w:val="single" w:sz="4" w:space="0" w:color="auto"/>
              <w:bottom w:val="single" w:sz="4" w:space="0" w:color="auto"/>
              <w:right w:val="single" w:sz="4" w:space="0" w:color="auto"/>
            </w:tcBorders>
          </w:tcPr>
          <w:p w14:paraId="75113556" w14:textId="1936FEC2" w:rsidR="00B611B0" w:rsidRPr="00BA15C1" w:rsidRDefault="00B611B0" w:rsidP="00340AC7">
            <w:pPr>
              <w:autoSpaceDE w:val="0"/>
              <w:autoSpaceDN w:val="0"/>
              <w:adjustRightInd w:val="0"/>
              <w:spacing w:line="360" w:lineRule="auto"/>
              <w:jc w:val="both"/>
              <w:rPr>
                <w:rFonts w:ascii="Arial" w:hAnsi="Arial" w:cs="Arial"/>
                <w:sz w:val="20"/>
                <w:szCs w:val="18"/>
              </w:rPr>
            </w:pPr>
            <w:r>
              <w:rPr>
                <w:rFonts w:ascii="Arial" w:hAnsi="Arial" w:cs="Arial"/>
                <w:sz w:val="20"/>
                <w:szCs w:val="18"/>
              </w:rPr>
              <w:t xml:space="preserve">No </w:t>
            </w:r>
            <w:r w:rsidR="00340AC7">
              <w:rPr>
                <w:rFonts w:ascii="Arial" w:hAnsi="Arial" w:cs="Arial"/>
                <w:sz w:val="20"/>
                <w:szCs w:val="18"/>
              </w:rPr>
              <w:t>contar con licencia ambiental para realizar el debido tratamiento de residuos peligrosos en el establecimiento</w:t>
            </w:r>
          </w:p>
        </w:tc>
        <w:tc>
          <w:tcPr>
            <w:tcW w:w="3392" w:type="dxa"/>
            <w:tcBorders>
              <w:top w:val="single" w:sz="4" w:space="0" w:color="auto"/>
              <w:left w:val="single" w:sz="4" w:space="0" w:color="auto"/>
              <w:bottom w:val="single" w:sz="4" w:space="0" w:color="auto"/>
              <w:right w:val="single" w:sz="4" w:space="0" w:color="auto"/>
            </w:tcBorders>
            <w:vAlign w:val="center"/>
          </w:tcPr>
          <w:p w14:paraId="30381B28" w14:textId="6DD81FF5" w:rsidR="00B611B0" w:rsidRPr="00BA15C1" w:rsidRDefault="00B611B0" w:rsidP="002273F2">
            <w:pPr>
              <w:jc w:val="center"/>
              <w:rPr>
                <w:rFonts w:ascii="Arial" w:hAnsi="Arial" w:cs="Arial"/>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tcPr>
          <w:p w14:paraId="6B0C4650" w14:textId="77777777" w:rsidR="00340AC7" w:rsidRDefault="00340AC7" w:rsidP="002273F2">
            <w:pPr>
              <w:jc w:val="center"/>
              <w:rPr>
                <w:rFonts w:ascii="Arial" w:hAnsi="Arial" w:cs="Arial"/>
                <w:sz w:val="20"/>
                <w:szCs w:val="18"/>
                <w:lang w:eastAsia="es-CO"/>
              </w:rPr>
            </w:pPr>
          </w:p>
          <w:p w14:paraId="50F24E31" w14:textId="77777777" w:rsidR="00340AC7" w:rsidRDefault="00340AC7" w:rsidP="002273F2">
            <w:pPr>
              <w:jc w:val="center"/>
              <w:rPr>
                <w:rFonts w:ascii="Arial" w:hAnsi="Arial" w:cs="Arial"/>
                <w:sz w:val="20"/>
                <w:szCs w:val="18"/>
                <w:lang w:eastAsia="es-CO"/>
              </w:rPr>
            </w:pPr>
          </w:p>
          <w:p w14:paraId="497CAFE9" w14:textId="7F729D5F" w:rsidR="00B611B0" w:rsidRDefault="00340AC7" w:rsidP="002273F2">
            <w:pPr>
              <w:jc w:val="center"/>
              <w:rPr>
                <w:rFonts w:ascii="Arial" w:hAnsi="Arial" w:cs="Arial"/>
                <w:sz w:val="20"/>
                <w:szCs w:val="18"/>
                <w:lang w:eastAsia="es-CO"/>
              </w:rPr>
            </w:pPr>
            <w:r>
              <w:rPr>
                <w:rFonts w:ascii="Arial" w:hAnsi="Arial" w:cs="Arial"/>
                <w:sz w:val="20"/>
                <w:szCs w:val="18"/>
                <w:lang w:eastAsia="es-CO"/>
              </w:rPr>
              <w:t>X</w:t>
            </w:r>
          </w:p>
        </w:tc>
      </w:tr>
      <w:tr w:rsidR="00B611B0" w:rsidRPr="00BA15C1" w14:paraId="2FB472BC" w14:textId="4F755217" w:rsidTr="00B611B0">
        <w:trPr>
          <w:trHeight w:val="773"/>
          <w:jc w:val="center"/>
        </w:trPr>
        <w:tc>
          <w:tcPr>
            <w:tcW w:w="3226" w:type="dxa"/>
            <w:tcBorders>
              <w:top w:val="single" w:sz="4" w:space="0" w:color="auto"/>
              <w:left w:val="single" w:sz="4" w:space="0" w:color="auto"/>
              <w:bottom w:val="single" w:sz="4" w:space="0" w:color="auto"/>
              <w:right w:val="single" w:sz="4" w:space="0" w:color="auto"/>
            </w:tcBorders>
          </w:tcPr>
          <w:p w14:paraId="741326E8" w14:textId="51CC1E83" w:rsidR="00B611B0" w:rsidRDefault="00B611B0" w:rsidP="00340AC7">
            <w:pPr>
              <w:autoSpaceDE w:val="0"/>
              <w:autoSpaceDN w:val="0"/>
              <w:adjustRightInd w:val="0"/>
              <w:spacing w:line="360" w:lineRule="auto"/>
              <w:jc w:val="both"/>
              <w:rPr>
                <w:rFonts w:ascii="Arial" w:hAnsi="Arial" w:cs="Arial"/>
                <w:sz w:val="20"/>
                <w:szCs w:val="18"/>
              </w:rPr>
            </w:pPr>
            <w:r>
              <w:rPr>
                <w:rFonts w:ascii="Arial" w:hAnsi="Arial" w:cs="Arial"/>
                <w:sz w:val="20"/>
                <w:szCs w:val="18"/>
              </w:rPr>
              <w:t xml:space="preserve">Por </w:t>
            </w:r>
            <w:r w:rsidR="00340AC7">
              <w:rPr>
                <w:rFonts w:ascii="Arial" w:hAnsi="Arial" w:cs="Arial"/>
                <w:sz w:val="20"/>
                <w:szCs w:val="18"/>
              </w:rPr>
              <w:t>realizar el manejo de residuos peligrosos sin garantizar la adecuada gestión, manejo y disposición final de desechos, ni contar con un plan integral que soporte dicha documentación</w:t>
            </w:r>
          </w:p>
        </w:tc>
        <w:tc>
          <w:tcPr>
            <w:tcW w:w="3392" w:type="dxa"/>
            <w:tcBorders>
              <w:top w:val="single" w:sz="4" w:space="0" w:color="auto"/>
              <w:left w:val="single" w:sz="4" w:space="0" w:color="auto"/>
              <w:bottom w:val="single" w:sz="4" w:space="0" w:color="auto"/>
              <w:right w:val="single" w:sz="4" w:space="0" w:color="auto"/>
            </w:tcBorders>
            <w:vAlign w:val="center"/>
          </w:tcPr>
          <w:p w14:paraId="1DC87EC8" w14:textId="1EBB5DD6" w:rsidR="00B611B0" w:rsidRDefault="00B611B0" w:rsidP="00103FDA">
            <w:pPr>
              <w:jc w:val="center"/>
              <w:rPr>
                <w:rFonts w:ascii="Arial" w:hAnsi="Arial" w:cs="Arial"/>
                <w:sz w:val="20"/>
                <w:szCs w:val="18"/>
                <w:lang w:eastAsia="es-CO"/>
              </w:rPr>
            </w:pPr>
          </w:p>
        </w:tc>
        <w:tc>
          <w:tcPr>
            <w:tcW w:w="2776" w:type="dxa"/>
            <w:tcBorders>
              <w:top w:val="single" w:sz="4" w:space="0" w:color="auto"/>
              <w:left w:val="single" w:sz="4" w:space="0" w:color="auto"/>
              <w:bottom w:val="single" w:sz="4" w:space="0" w:color="auto"/>
              <w:right w:val="single" w:sz="4" w:space="0" w:color="auto"/>
            </w:tcBorders>
          </w:tcPr>
          <w:p w14:paraId="150B90D8" w14:textId="77777777" w:rsidR="00B611B0" w:rsidRDefault="00B611B0" w:rsidP="00103FDA">
            <w:pPr>
              <w:jc w:val="center"/>
              <w:rPr>
                <w:rFonts w:ascii="Arial" w:hAnsi="Arial" w:cs="Arial"/>
                <w:sz w:val="20"/>
                <w:szCs w:val="18"/>
                <w:lang w:eastAsia="es-CO"/>
              </w:rPr>
            </w:pPr>
          </w:p>
          <w:p w14:paraId="77C0677C" w14:textId="77777777" w:rsidR="00340AC7" w:rsidRDefault="00340AC7" w:rsidP="00103FDA">
            <w:pPr>
              <w:jc w:val="center"/>
              <w:rPr>
                <w:rFonts w:ascii="Arial" w:hAnsi="Arial" w:cs="Arial"/>
                <w:sz w:val="20"/>
                <w:szCs w:val="18"/>
                <w:lang w:eastAsia="es-CO"/>
              </w:rPr>
            </w:pPr>
          </w:p>
          <w:p w14:paraId="2B4F0904" w14:textId="77777777" w:rsidR="00340AC7" w:rsidRDefault="00340AC7" w:rsidP="00103FDA">
            <w:pPr>
              <w:jc w:val="center"/>
              <w:rPr>
                <w:rFonts w:ascii="Arial" w:hAnsi="Arial" w:cs="Arial"/>
                <w:sz w:val="20"/>
                <w:szCs w:val="18"/>
                <w:lang w:eastAsia="es-CO"/>
              </w:rPr>
            </w:pPr>
          </w:p>
          <w:p w14:paraId="1219B9CB" w14:textId="77777777" w:rsidR="00340AC7" w:rsidRDefault="00340AC7" w:rsidP="00103FDA">
            <w:pPr>
              <w:jc w:val="center"/>
              <w:rPr>
                <w:rFonts w:ascii="Arial" w:hAnsi="Arial" w:cs="Arial"/>
                <w:sz w:val="20"/>
                <w:szCs w:val="18"/>
                <w:lang w:eastAsia="es-CO"/>
              </w:rPr>
            </w:pPr>
          </w:p>
          <w:p w14:paraId="62DB0B07" w14:textId="7FF96454" w:rsidR="00340AC7" w:rsidRDefault="00340AC7" w:rsidP="00103FDA">
            <w:pPr>
              <w:jc w:val="center"/>
              <w:rPr>
                <w:rFonts w:ascii="Arial" w:hAnsi="Arial" w:cs="Arial"/>
                <w:sz w:val="20"/>
                <w:szCs w:val="18"/>
                <w:lang w:eastAsia="es-CO"/>
              </w:rPr>
            </w:pPr>
            <w:r>
              <w:rPr>
                <w:rFonts w:ascii="Arial" w:hAnsi="Arial" w:cs="Arial"/>
                <w:sz w:val="20"/>
                <w:szCs w:val="18"/>
                <w:lang w:eastAsia="es-CO"/>
              </w:rPr>
              <w:t>X</w:t>
            </w: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328B7630"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810B7E">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6E402183" w:rsidR="00E73283" w:rsidRPr="00A01B4F" w:rsidRDefault="00E73283" w:rsidP="00340AC7">
            <w:pPr>
              <w:spacing w:line="360" w:lineRule="auto"/>
              <w:jc w:val="center"/>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r w:rsidR="0041521C">
              <w:rPr>
                <w:rFonts w:ascii="Arial" w:eastAsia="Calibri" w:hAnsi="Arial" w:cs="Arial"/>
                <w:b/>
                <w:bCs/>
                <w:color w:val="000000"/>
                <w:sz w:val="20"/>
                <w:szCs w:val="20"/>
                <w:lang w:val="es-ES" w:eastAsia="en-US"/>
              </w:rPr>
              <w:t xml:space="preserve"> SUPERFICIAL</w:t>
            </w:r>
            <w:r w:rsidR="00340AC7">
              <w:rPr>
                <w:rFonts w:ascii="Arial" w:eastAsia="Calibri" w:hAnsi="Arial" w:cs="Arial"/>
                <w:b/>
                <w:bCs/>
                <w:color w:val="000000"/>
                <w:sz w:val="20"/>
                <w:szCs w:val="20"/>
                <w:lang w:val="es-ES" w:eastAsia="en-US"/>
              </w:rPr>
              <w:t xml:space="preserve"> Y SUELO</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6787E1E2"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contaminación del suelo se refiere a la presencia en el suelo de un químico</w:t>
            </w:r>
          </w:p>
          <w:p w14:paraId="03B9F4E5" w14:textId="33CF1D62"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o una sustancia fuera de sitio y/o presente e</w:t>
            </w:r>
            <w:r>
              <w:rPr>
                <w:rFonts w:ascii="Arial" w:hAnsi="Arial" w:cs="Arial"/>
                <w:color w:val="000000" w:themeColor="text1"/>
                <w:sz w:val="20"/>
                <w:szCs w:val="20"/>
              </w:rPr>
              <w:t xml:space="preserve">n una concentración más alta de </w:t>
            </w:r>
            <w:r w:rsidRPr="00340AC7">
              <w:rPr>
                <w:rFonts w:ascii="Arial" w:hAnsi="Arial" w:cs="Arial"/>
                <w:color w:val="000000" w:themeColor="text1"/>
                <w:sz w:val="20"/>
                <w:szCs w:val="20"/>
              </w:rPr>
              <w:t>lo normal que tiene efectos adversos sobre cua</w:t>
            </w:r>
            <w:r>
              <w:rPr>
                <w:rFonts w:ascii="Arial" w:hAnsi="Arial" w:cs="Arial"/>
                <w:color w:val="000000" w:themeColor="text1"/>
                <w:sz w:val="20"/>
                <w:szCs w:val="20"/>
              </w:rPr>
              <w:t xml:space="preserve">lquier organismo al que no está </w:t>
            </w:r>
            <w:r w:rsidRPr="00340AC7">
              <w:rPr>
                <w:rFonts w:ascii="Arial" w:hAnsi="Arial" w:cs="Arial"/>
                <w:color w:val="000000" w:themeColor="text1"/>
                <w:sz w:val="20"/>
                <w:szCs w:val="20"/>
              </w:rPr>
              <w:t>destinado. (FAO y GTIS. 2015).</w:t>
            </w:r>
          </w:p>
          <w:p w14:paraId="1F2C079E" w14:textId="77777777" w:rsidR="00340AC7" w:rsidRDefault="00340AC7" w:rsidP="00340AC7">
            <w:pPr>
              <w:spacing w:line="360" w:lineRule="auto"/>
              <w:jc w:val="both"/>
              <w:rPr>
                <w:rFonts w:ascii="Arial" w:hAnsi="Arial" w:cs="Arial"/>
                <w:color w:val="000000" w:themeColor="text1"/>
                <w:sz w:val="20"/>
                <w:szCs w:val="20"/>
              </w:rPr>
            </w:pPr>
          </w:p>
          <w:p w14:paraId="50F8D5DC" w14:textId="732D6D6B" w:rsid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Algunos de los contaminantes del suelo prov</w:t>
            </w:r>
            <w:r>
              <w:rPr>
                <w:rFonts w:ascii="Arial" w:hAnsi="Arial" w:cs="Arial"/>
                <w:color w:val="000000" w:themeColor="text1"/>
                <w:sz w:val="20"/>
                <w:szCs w:val="20"/>
              </w:rPr>
              <w:t xml:space="preserve">ienen de los agentes químicos y </w:t>
            </w:r>
            <w:r w:rsidRPr="00340AC7">
              <w:rPr>
                <w:rFonts w:ascii="Arial" w:hAnsi="Arial" w:cs="Arial"/>
                <w:color w:val="000000" w:themeColor="text1"/>
                <w:sz w:val="20"/>
                <w:szCs w:val="20"/>
              </w:rPr>
              <w:t>radiactivos, esto son: objetos, elemen</w:t>
            </w:r>
            <w:r>
              <w:rPr>
                <w:rFonts w:ascii="Arial" w:hAnsi="Arial" w:cs="Arial"/>
                <w:color w:val="000000" w:themeColor="text1"/>
                <w:sz w:val="20"/>
                <w:szCs w:val="20"/>
              </w:rPr>
              <w:t xml:space="preserve">tos o restos de esto en desuso, </w:t>
            </w:r>
            <w:r w:rsidRPr="00340AC7">
              <w:rPr>
                <w:rFonts w:ascii="Arial" w:hAnsi="Arial" w:cs="Arial"/>
                <w:color w:val="000000" w:themeColor="text1"/>
                <w:sz w:val="20"/>
                <w:szCs w:val="20"/>
              </w:rPr>
              <w:t>contaminados o que contienen metales pesa</w:t>
            </w:r>
            <w:r>
              <w:rPr>
                <w:rFonts w:ascii="Arial" w:hAnsi="Arial" w:cs="Arial"/>
                <w:color w:val="000000" w:themeColor="text1"/>
                <w:sz w:val="20"/>
                <w:szCs w:val="20"/>
              </w:rPr>
              <w:t xml:space="preserve">dos como: plomo, cromo, cadmio, </w:t>
            </w:r>
            <w:r w:rsidRPr="00340AC7">
              <w:rPr>
                <w:rFonts w:ascii="Arial" w:hAnsi="Arial" w:cs="Arial"/>
                <w:color w:val="000000" w:themeColor="text1"/>
                <w:sz w:val="20"/>
                <w:szCs w:val="20"/>
              </w:rPr>
              <w:t>antimonio, bario, níquel, estaño, vanadio, zinc, mercurio</w:t>
            </w:r>
            <w:r>
              <w:rPr>
                <w:rFonts w:ascii="Arial" w:hAnsi="Arial" w:cs="Arial"/>
                <w:color w:val="000000" w:themeColor="text1"/>
                <w:sz w:val="20"/>
                <w:szCs w:val="20"/>
              </w:rPr>
              <w:t>.</w:t>
            </w:r>
            <w:r w:rsidRPr="00340AC7">
              <w:rPr>
                <w:rFonts w:ascii="Arial" w:hAnsi="Arial" w:cs="Arial"/>
                <w:color w:val="000000" w:themeColor="text1"/>
                <w:sz w:val="20"/>
                <w:szCs w:val="20"/>
              </w:rPr>
              <w:t xml:space="preserve"> ( FAO),</w:t>
            </w:r>
          </w:p>
          <w:p w14:paraId="4B2E820C" w14:textId="77777777" w:rsidR="00340AC7" w:rsidRPr="00340AC7" w:rsidRDefault="00340AC7" w:rsidP="00340AC7">
            <w:pPr>
              <w:spacing w:line="360" w:lineRule="auto"/>
              <w:jc w:val="both"/>
              <w:rPr>
                <w:rFonts w:ascii="Arial" w:hAnsi="Arial" w:cs="Arial"/>
                <w:color w:val="000000" w:themeColor="text1"/>
                <w:sz w:val="20"/>
                <w:szCs w:val="20"/>
              </w:rPr>
            </w:pPr>
          </w:p>
          <w:p w14:paraId="3E439747" w14:textId="2336F882"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Contaminación del agua es una modificación </w:t>
            </w:r>
            <w:r>
              <w:rPr>
                <w:rFonts w:ascii="Arial" w:hAnsi="Arial" w:cs="Arial"/>
                <w:color w:val="000000" w:themeColor="text1"/>
                <w:sz w:val="20"/>
                <w:szCs w:val="20"/>
              </w:rPr>
              <w:t xml:space="preserve">de esta, generalmente provocada </w:t>
            </w:r>
            <w:r w:rsidRPr="00340AC7">
              <w:rPr>
                <w:rFonts w:ascii="Arial" w:hAnsi="Arial" w:cs="Arial"/>
                <w:color w:val="000000" w:themeColor="text1"/>
                <w:sz w:val="20"/>
                <w:szCs w:val="20"/>
              </w:rPr>
              <w:t xml:space="preserve">por el ser humano, que la vuelve impropia </w:t>
            </w:r>
            <w:r>
              <w:rPr>
                <w:rFonts w:ascii="Arial" w:hAnsi="Arial" w:cs="Arial"/>
                <w:color w:val="000000" w:themeColor="text1"/>
                <w:sz w:val="20"/>
                <w:szCs w:val="20"/>
              </w:rPr>
              <w:t xml:space="preserve">o peligrosa para el consumo, la </w:t>
            </w:r>
            <w:r w:rsidRPr="00340AC7">
              <w:rPr>
                <w:rFonts w:ascii="Arial" w:hAnsi="Arial" w:cs="Arial"/>
                <w:color w:val="000000" w:themeColor="text1"/>
                <w:sz w:val="20"/>
                <w:szCs w:val="20"/>
              </w:rPr>
              <w:t>industria, la agricultura, la pesca y las actividades, así como para los animales.</w:t>
            </w:r>
          </w:p>
          <w:p w14:paraId="38552E2B" w14:textId="136DA329"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 xml:space="preserve">Dentro de los posibles residuos peligrosos – </w:t>
            </w:r>
            <w:r>
              <w:rPr>
                <w:rFonts w:ascii="Arial" w:hAnsi="Arial" w:cs="Arial"/>
                <w:color w:val="000000" w:themeColor="text1"/>
                <w:sz w:val="20"/>
                <w:szCs w:val="20"/>
              </w:rPr>
              <w:t xml:space="preserve">hospitalarios pueden contaminar </w:t>
            </w:r>
            <w:r w:rsidRPr="00340AC7">
              <w:rPr>
                <w:rFonts w:ascii="Arial" w:hAnsi="Arial" w:cs="Arial"/>
                <w:color w:val="000000" w:themeColor="text1"/>
                <w:sz w:val="20"/>
                <w:szCs w:val="20"/>
              </w:rPr>
              <w:t>el agua encontramos los fármacos los cuale</w:t>
            </w:r>
            <w:r>
              <w:rPr>
                <w:rFonts w:ascii="Arial" w:hAnsi="Arial" w:cs="Arial"/>
                <w:color w:val="000000" w:themeColor="text1"/>
                <w:sz w:val="20"/>
                <w:szCs w:val="20"/>
              </w:rPr>
              <w:t xml:space="preserve">s resulta muy complejo eliminar </w:t>
            </w:r>
            <w:r w:rsidRPr="00340AC7">
              <w:rPr>
                <w:rFonts w:ascii="Arial" w:hAnsi="Arial" w:cs="Arial"/>
                <w:color w:val="000000" w:themeColor="text1"/>
                <w:sz w:val="20"/>
                <w:szCs w:val="20"/>
              </w:rPr>
              <w:t>estas sustancias del agua, por lo que p</w:t>
            </w:r>
            <w:r>
              <w:rPr>
                <w:rFonts w:ascii="Arial" w:hAnsi="Arial" w:cs="Arial"/>
                <w:color w:val="000000" w:themeColor="text1"/>
                <w:sz w:val="20"/>
                <w:szCs w:val="20"/>
              </w:rPr>
              <w:t xml:space="preserve">ermanecen en ella durante mucho </w:t>
            </w:r>
            <w:r w:rsidRPr="00340AC7">
              <w:rPr>
                <w:rFonts w:ascii="Arial" w:hAnsi="Arial" w:cs="Arial"/>
                <w:color w:val="000000" w:themeColor="text1"/>
                <w:sz w:val="20"/>
                <w:szCs w:val="20"/>
              </w:rPr>
              <w:t>tiempo.</w:t>
            </w:r>
          </w:p>
          <w:p w14:paraId="3CB8FC6B" w14:textId="77777777" w:rsidR="00340AC7" w:rsidRDefault="00340AC7" w:rsidP="00340AC7">
            <w:pPr>
              <w:spacing w:line="360" w:lineRule="auto"/>
              <w:jc w:val="both"/>
              <w:rPr>
                <w:rFonts w:ascii="Arial" w:hAnsi="Arial" w:cs="Arial"/>
                <w:color w:val="000000" w:themeColor="text1"/>
                <w:sz w:val="20"/>
                <w:szCs w:val="20"/>
              </w:rPr>
            </w:pPr>
          </w:p>
          <w:p w14:paraId="3AC703D2" w14:textId="219DED86" w:rsidR="00340AC7" w:rsidRPr="00340AC7" w:rsidRDefault="00340AC7" w:rsidP="00340AC7">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Los</w:t>
            </w:r>
            <w:r w:rsidRPr="00340AC7">
              <w:rPr>
                <w:rFonts w:ascii="Arial" w:hAnsi="Arial" w:cs="Arial"/>
                <w:color w:val="000000" w:themeColor="text1"/>
                <w:sz w:val="20"/>
                <w:szCs w:val="20"/>
              </w:rPr>
              <w:t xml:space="preserve"> residuos radiactivos, las altas concentrac</w:t>
            </w:r>
            <w:r>
              <w:rPr>
                <w:rFonts w:ascii="Arial" w:hAnsi="Arial" w:cs="Arial"/>
                <w:color w:val="000000" w:themeColor="text1"/>
                <w:sz w:val="20"/>
                <w:szCs w:val="20"/>
              </w:rPr>
              <w:t xml:space="preserve">iones de sustancias tóxicas han </w:t>
            </w:r>
            <w:r w:rsidRPr="00340AC7">
              <w:rPr>
                <w:rFonts w:ascii="Arial" w:hAnsi="Arial" w:cs="Arial"/>
                <w:color w:val="000000" w:themeColor="text1"/>
                <w:sz w:val="20"/>
                <w:szCs w:val="20"/>
              </w:rPr>
              <w:t>conllevado a un severo problema de eutrofización. (aquea fundación)</w:t>
            </w:r>
          </w:p>
          <w:p w14:paraId="701913A3" w14:textId="77777777" w:rsidR="00340AC7" w:rsidRDefault="00340AC7" w:rsidP="00340AC7">
            <w:pPr>
              <w:spacing w:line="360" w:lineRule="auto"/>
              <w:jc w:val="both"/>
              <w:rPr>
                <w:rFonts w:ascii="Arial" w:hAnsi="Arial" w:cs="Arial"/>
                <w:color w:val="000000" w:themeColor="text1"/>
                <w:sz w:val="20"/>
                <w:szCs w:val="20"/>
              </w:rPr>
            </w:pPr>
          </w:p>
          <w:p w14:paraId="7FEA60E2"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Biosanitarios que pueden contener agentes patógenos</w:t>
            </w:r>
          </w:p>
          <w:p w14:paraId="24A6634C" w14:textId="256F722F"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Algunos de los metales pesados, como el me</w:t>
            </w:r>
            <w:r>
              <w:rPr>
                <w:rFonts w:ascii="Arial" w:hAnsi="Arial" w:cs="Arial"/>
                <w:color w:val="000000" w:themeColor="text1"/>
                <w:sz w:val="20"/>
                <w:szCs w:val="20"/>
              </w:rPr>
              <w:t xml:space="preserve">rcurio y el plomo, junto con el </w:t>
            </w:r>
            <w:r w:rsidRPr="00340AC7">
              <w:rPr>
                <w:rFonts w:ascii="Arial" w:hAnsi="Arial" w:cs="Arial"/>
                <w:color w:val="000000" w:themeColor="text1"/>
                <w:sz w:val="20"/>
                <w:szCs w:val="20"/>
              </w:rPr>
              <w:t>cadmio y el arsénico, son contaminantes grave</w:t>
            </w:r>
            <w:r>
              <w:rPr>
                <w:rFonts w:ascii="Arial" w:hAnsi="Arial" w:cs="Arial"/>
                <w:color w:val="000000" w:themeColor="text1"/>
                <w:sz w:val="20"/>
                <w:szCs w:val="20"/>
              </w:rPr>
              <w:t xml:space="preserve">s, pues penetran en las cadenas </w:t>
            </w:r>
            <w:r w:rsidRPr="00340AC7">
              <w:rPr>
                <w:rFonts w:ascii="Arial" w:hAnsi="Arial" w:cs="Arial"/>
                <w:color w:val="000000" w:themeColor="text1"/>
                <w:sz w:val="20"/>
                <w:szCs w:val="20"/>
              </w:rPr>
              <w:lastRenderedPageBreak/>
              <w:t>alimentarias marinas, y, a</w:t>
            </w:r>
            <w:r>
              <w:rPr>
                <w:rFonts w:ascii="Arial" w:hAnsi="Arial" w:cs="Arial"/>
                <w:color w:val="000000" w:themeColor="text1"/>
                <w:sz w:val="20"/>
                <w:szCs w:val="20"/>
              </w:rPr>
              <w:t xml:space="preserve"> través de ellas, se concentran </w:t>
            </w:r>
            <w:r w:rsidRPr="00340AC7">
              <w:rPr>
                <w:rFonts w:ascii="Arial" w:hAnsi="Arial" w:cs="Arial"/>
                <w:color w:val="000000" w:themeColor="text1"/>
                <w:sz w:val="20"/>
                <w:szCs w:val="20"/>
              </w:rPr>
              <w:t>pueden inhibir el crecimiento de las plantas (Bolan et al., 2014; Hargreaves, Adl</w:t>
            </w:r>
          </w:p>
          <w:p w14:paraId="1E3C17FA"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y Warman, 2008; Stasinos y Zabetakis, 2013; Stratton, Barker y Rechcigl, 1995)</w:t>
            </w:r>
          </w:p>
          <w:p w14:paraId="3F7C29E6" w14:textId="77777777" w:rsidR="00340AC7" w:rsidRDefault="00340AC7" w:rsidP="00340AC7">
            <w:pPr>
              <w:spacing w:line="360" w:lineRule="auto"/>
              <w:jc w:val="both"/>
              <w:rPr>
                <w:rFonts w:ascii="Arial" w:hAnsi="Arial" w:cs="Arial"/>
                <w:color w:val="000000" w:themeColor="text1"/>
                <w:sz w:val="20"/>
                <w:szCs w:val="20"/>
              </w:rPr>
            </w:pPr>
          </w:p>
          <w:p w14:paraId="16CF7750" w14:textId="48651F29"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La absorción por las plantas de meta</w:t>
            </w:r>
            <w:r>
              <w:rPr>
                <w:rFonts w:ascii="Arial" w:hAnsi="Arial" w:cs="Arial"/>
                <w:color w:val="000000" w:themeColor="text1"/>
                <w:sz w:val="20"/>
                <w:szCs w:val="20"/>
              </w:rPr>
              <w:t xml:space="preserve">les presentes en el suelo puede </w:t>
            </w:r>
            <w:r w:rsidRPr="00340AC7">
              <w:rPr>
                <w:rFonts w:ascii="Arial" w:hAnsi="Arial" w:cs="Arial"/>
                <w:color w:val="000000" w:themeColor="text1"/>
                <w:sz w:val="20"/>
                <w:szCs w:val="20"/>
              </w:rPr>
              <w:t>representar un grave riesgo para la salud (Brev</w:t>
            </w:r>
            <w:r>
              <w:rPr>
                <w:rFonts w:ascii="Arial" w:hAnsi="Arial" w:cs="Arial"/>
                <w:color w:val="000000" w:themeColor="text1"/>
                <w:sz w:val="20"/>
                <w:szCs w:val="20"/>
              </w:rPr>
              <w:t xml:space="preserve">ik, 2013; Burgess, 2013; Jordão </w:t>
            </w:r>
            <w:r w:rsidRPr="00340AC7">
              <w:rPr>
                <w:rFonts w:ascii="Arial" w:hAnsi="Arial" w:cs="Arial"/>
                <w:color w:val="000000" w:themeColor="text1"/>
                <w:sz w:val="20"/>
                <w:szCs w:val="20"/>
              </w:rPr>
              <w:t xml:space="preserve">et al., 2006). La absorción a través de las raíces </w:t>
            </w:r>
            <w:r>
              <w:rPr>
                <w:rFonts w:ascii="Arial" w:hAnsi="Arial" w:cs="Arial"/>
                <w:color w:val="000000" w:themeColor="text1"/>
                <w:sz w:val="20"/>
                <w:szCs w:val="20"/>
              </w:rPr>
              <w:t xml:space="preserve">es una de las principales rutas </w:t>
            </w:r>
            <w:r w:rsidRPr="00340AC7">
              <w:rPr>
                <w:rFonts w:ascii="Arial" w:hAnsi="Arial" w:cs="Arial"/>
                <w:color w:val="000000" w:themeColor="text1"/>
                <w:sz w:val="20"/>
                <w:szCs w:val="20"/>
              </w:rPr>
              <w:t xml:space="preserve">de entrada de metales pesados a la cadena </w:t>
            </w:r>
            <w:r>
              <w:rPr>
                <w:rFonts w:ascii="Arial" w:hAnsi="Arial" w:cs="Arial"/>
                <w:color w:val="000000" w:themeColor="text1"/>
                <w:sz w:val="20"/>
                <w:szCs w:val="20"/>
              </w:rPr>
              <w:t xml:space="preserve">alimentaria y varía dependiendo </w:t>
            </w:r>
            <w:r w:rsidRPr="00340AC7">
              <w:rPr>
                <w:rFonts w:ascii="Arial" w:hAnsi="Arial" w:cs="Arial"/>
                <w:color w:val="000000" w:themeColor="text1"/>
                <w:sz w:val="20"/>
                <w:szCs w:val="20"/>
              </w:rPr>
              <w:t>del nivel de consumo (Pan et al., 2010; Wa</w:t>
            </w:r>
            <w:r>
              <w:rPr>
                <w:rFonts w:ascii="Arial" w:hAnsi="Arial" w:cs="Arial"/>
                <w:color w:val="000000" w:themeColor="text1"/>
                <w:sz w:val="20"/>
                <w:szCs w:val="20"/>
              </w:rPr>
              <w:t xml:space="preserve">gner, 1993). Cadmio y plomo son </w:t>
            </w:r>
            <w:r w:rsidRPr="00340AC7">
              <w:rPr>
                <w:rFonts w:ascii="Arial" w:hAnsi="Arial" w:cs="Arial"/>
                <w:color w:val="000000" w:themeColor="text1"/>
                <w:sz w:val="20"/>
                <w:szCs w:val="20"/>
              </w:rPr>
              <w:t>los elementos más tóxicos para el hombre (</w:t>
            </w:r>
            <w:r>
              <w:rPr>
                <w:rFonts w:ascii="Arial" w:hAnsi="Arial" w:cs="Arial"/>
                <w:color w:val="000000" w:themeColor="text1"/>
                <w:sz w:val="20"/>
                <w:szCs w:val="20"/>
              </w:rPr>
              <w:t xml:space="preserve">Volpe et al., 2009), siendo los </w:t>
            </w:r>
            <w:r w:rsidRPr="00340AC7">
              <w:rPr>
                <w:rFonts w:ascii="Arial" w:hAnsi="Arial" w:cs="Arial"/>
                <w:color w:val="000000" w:themeColor="text1"/>
                <w:sz w:val="20"/>
                <w:szCs w:val="20"/>
              </w:rPr>
              <w:t>alimentos la principal fuente de ingesta de Cd en los seres humanos. (Lo</w:t>
            </w:r>
          </w:p>
          <w:p w14:paraId="3020F3EE" w14:textId="77777777" w:rsidR="00340AC7" w:rsidRP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anterior, se precisa en el caso en el que los residuos sean dispuestos en</w:t>
            </w:r>
          </w:p>
          <w:p w14:paraId="7AE75ECB" w14:textId="7B3AD051" w:rsidR="00340AC7" w:rsidRDefault="00340AC7" w:rsidP="00340AC7">
            <w:pPr>
              <w:spacing w:line="360" w:lineRule="auto"/>
              <w:jc w:val="both"/>
              <w:rPr>
                <w:rFonts w:ascii="Arial" w:hAnsi="Arial" w:cs="Arial"/>
                <w:color w:val="000000" w:themeColor="text1"/>
                <w:sz w:val="20"/>
                <w:szCs w:val="20"/>
              </w:rPr>
            </w:pPr>
            <w:r w:rsidRPr="00340AC7">
              <w:rPr>
                <w:rFonts w:ascii="Arial" w:hAnsi="Arial" w:cs="Arial"/>
                <w:color w:val="000000" w:themeColor="text1"/>
                <w:sz w:val="20"/>
                <w:szCs w:val="20"/>
              </w:rPr>
              <w:t>lugares en donde pueda haber transferencia a la flora)</w:t>
            </w:r>
          </w:p>
          <w:p w14:paraId="1A56B1FB" w14:textId="77777777" w:rsidR="00340AC7" w:rsidRDefault="00340AC7" w:rsidP="00340AC7">
            <w:pPr>
              <w:spacing w:line="360" w:lineRule="auto"/>
              <w:jc w:val="both"/>
              <w:rPr>
                <w:rFonts w:ascii="Arial" w:hAnsi="Arial" w:cs="Arial"/>
                <w:color w:val="000000" w:themeColor="text1"/>
                <w:sz w:val="20"/>
                <w:szCs w:val="20"/>
              </w:rPr>
            </w:pPr>
          </w:p>
          <w:p w14:paraId="002BB39A" w14:textId="77777777" w:rsidR="00E73283" w:rsidRPr="00A01B4F" w:rsidRDefault="00E73283" w:rsidP="002273F2">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14:paraId="2795BEFD" w14:textId="77777777" w:rsidR="00E73283" w:rsidRPr="00A01B4F" w:rsidRDefault="00E73283" w:rsidP="002273F2">
            <w:pPr>
              <w:spacing w:line="360" w:lineRule="auto"/>
              <w:jc w:val="both"/>
              <w:rPr>
                <w:rFonts w:ascii="Arial" w:hAnsi="Arial" w:cs="Arial"/>
                <w:color w:val="000000" w:themeColor="text1"/>
                <w:sz w:val="20"/>
                <w:szCs w:val="20"/>
              </w:rPr>
            </w:pPr>
          </w:p>
          <w:p w14:paraId="36CCB18D" w14:textId="77777777" w:rsidR="00E73283" w:rsidRDefault="00E73283" w:rsidP="002273F2">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2DB2742F" w14:textId="1FB8657F" w:rsidR="00FC56BD" w:rsidRPr="00A01B4F" w:rsidRDefault="00FC56BD" w:rsidP="00FC56BD">
            <w:pPr>
              <w:spacing w:line="360" w:lineRule="auto"/>
              <w:jc w:val="both"/>
              <w:rPr>
                <w:rFonts w:ascii="Arial" w:hAnsi="Arial" w:cs="Arial"/>
                <w:color w:val="000000" w:themeColor="text1"/>
                <w:sz w:val="20"/>
                <w:szCs w:val="20"/>
                <w:lang w:val="es-CO"/>
              </w:rPr>
            </w:pP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13DB901B" w14:textId="1BF9E41F" w:rsidR="002778D1" w:rsidRPr="00FC56BD" w:rsidRDefault="00FC56BD" w:rsidP="00FC56BD">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w:t>
      </w:r>
      <w:r w:rsidR="00BF1BDA" w:rsidRPr="00BF1BDA">
        <w:rPr>
          <w:rFonts w:ascii="Arial" w:eastAsia="Calibri" w:hAnsi="Arial" w:cs="Arial"/>
          <w:b/>
          <w:color w:val="000000"/>
          <w:szCs w:val="16"/>
          <w:shd w:val="clear" w:color="auto" w:fill="FFFFFF"/>
          <w:lang w:eastAsia="en-US"/>
        </w:rPr>
        <w:t>s</w:t>
      </w:r>
      <w:r w:rsidRPr="00BF1BDA">
        <w:rPr>
          <w:rFonts w:ascii="Arial" w:eastAsia="Calibri" w:hAnsi="Arial" w:cs="Arial"/>
          <w:b/>
          <w:color w:val="000000"/>
          <w:szCs w:val="16"/>
          <w:shd w:val="clear" w:color="auto" w:fill="FFFFFF"/>
          <w:lang w:eastAsia="en-US"/>
        </w:rPr>
        <w:t xml:space="preserve"> primero</w:t>
      </w:r>
      <w:r>
        <w:rPr>
          <w:rFonts w:ascii="Arial" w:eastAsia="Calibri" w:hAnsi="Arial" w:cs="Arial"/>
          <w:color w:val="000000"/>
          <w:szCs w:val="16"/>
          <w:shd w:val="clear" w:color="auto" w:fill="FFFFFF"/>
          <w:lang w:eastAsia="en-US"/>
        </w:rPr>
        <w:t>:</w:t>
      </w:r>
    </w:p>
    <w:p w14:paraId="47974C50" w14:textId="1A431E9B" w:rsidR="00E73283" w:rsidRPr="00A01B4F" w:rsidRDefault="00E73283" w:rsidP="00E73283">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810B7E">
        <w:rPr>
          <w:rFonts w:ascii="Arial" w:eastAsia="Calibri" w:hAnsi="Arial" w:cs="Arial"/>
          <w:color w:val="000000"/>
          <w:sz w:val="18"/>
          <w:szCs w:val="16"/>
          <w:shd w:val="clear" w:color="auto" w:fill="FFFFFF"/>
          <w:lang w:eastAsia="en-US"/>
        </w:rPr>
        <w:t>4</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E73283" w:rsidRPr="00EF0C18" w14:paraId="73E5B6CB" w14:textId="77777777" w:rsidTr="00A01B4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77753" w14:textId="77777777" w:rsidR="00E73283" w:rsidRPr="00EF0C18" w:rsidRDefault="00E73283" w:rsidP="002273F2">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971F6" w14:textId="77777777" w:rsidR="00E73283" w:rsidRPr="00EF0C18" w:rsidRDefault="00E73283" w:rsidP="002273F2">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E73283" w:rsidRPr="00EF0C18" w14:paraId="4C6686F6" w14:textId="77777777" w:rsidTr="002273F2">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44C5FDDA" w14:textId="16880322" w:rsidR="00883F64" w:rsidRPr="00EF0C18" w:rsidRDefault="00E73283" w:rsidP="00883F64">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Afectación de bien de protección representada en una desviación del estándar fijado por</w:t>
            </w:r>
            <w:r w:rsidR="0041521C">
              <w:rPr>
                <w:rFonts w:ascii="Arial" w:eastAsia="Arial Unicode MS" w:hAnsi="Arial" w:cs="Arial"/>
                <w:bCs/>
                <w:iCs/>
                <w:sz w:val="20"/>
                <w:szCs w:val="20"/>
                <w:lang w:val="es-CO" w:eastAsia="zh-CN"/>
              </w:rPr>
              <w:t xml:space="preserve"> la norma y comprendida en el rango entre 0 y 33</w:t>
            </w:r>
            <w:r w:rsidRPr="00EF0C18">
              <w:rPr>
                <w:rFonts w:ascii="Arial" w:eastAsia="Arial Unicode MS" w:hAnsi="Arial" w:cs="Arial"/>
                <w:bCs/>
                <w:iCs/>
                <w:sz w:val="20"/>
                <w:szCs w:val="20"/>
                <w:lang w:val="es-CO" w:eastAsia="zh-CN"/>
              </w:rPr>
              <w:t>%</w:t>
            </w:r>
            <w:r w:rsidR="00883F64" w:rsidRPr="00EF0C18">
              <w:rPr>
                <w:rFonts w:ascii="Arial" w:eastAsia="Arial Unicode MS" w:hAnsi="Arial" w:cs="Arial"/>
                <w:bCs/>
                <w:iCs/>
                <w:sz w:val="20"/>
                <w:szCs w:val="20"/>
                <w:lang w:val="es-CO" w:eastAsia="zh-CN"/>
              </w:rPr>
              <w:t>.</w:t>
            </w:r>
          </w:p>
          <w:p w14:paraId="5ACAEB5D" w14:textId="77777777" w:rsidR="0041521C" w:rsidRDefault="0041521C" w:rsidP="0041521C">
            <w:pPr>
              <w:suppressAutoHyphens/>
              <w:jc w:val="both"/>
              <w:rPr>
                <w:rFonts w:ascii="Arial" w:eastAsia="Arial Unicode MS" w:hAnsi="Arial" w:cs="Arial"/>
                <w:sz w:val="20"/>
                <w:szCs w:val="20"/>
                <w:lang w:eastAsia="zh-CN"/>
              </w:rPr>
            </w:pPr>
          </w:p>
          <w:p w14:paraId="296D29A1" w14:textId="5BB773EE" w:rsidR="0041521C" w:rsidRPr="0041521C" w:rsidRDefault="0041521C" w:rsidP="0041521C">
            <w:pPr>
              <w:suppressAutoHyphens/>
              <w:jc w:val="both"/>
              <w:rPr>
                <w:rFonts w:ascii="Arial" w:eastAsia="Arial Unicode MS" w:hAnsi="Arial" w:cs="Arial"/>
                <w:sz w:val="20"/>
                <w:szCs w:val="20"/>
                <w:lang w:eastAsia="zh-CN"/>
              </w:rPr>
            </w:pPr>
            <w:r>
              <w:rPr>
                <w:rFonts w:ascii="Arial" w:eastAsia="Arial Unicode MS" w:hAnsi="Arial" w:cs="Arial"/>
                <w:sz w:val="20"/>
                <w:szCs w:val="20"/>
                <w:lang w:eastAsia="zh-CN"/>
              </w:rPr>
              <w:t>Si bien es cierto, es claro que las actividades realizadas en el establecimiento afectaron la calidad hídrica en el ese tramo del Rio Fucha, se le asignará la ponderación mínima, ya que dentro del expediente sancionatorio no reposa información suficiente que permita cuantificar el aporte contaminante del establecimiento CHATARRERIA GAITÁN.</w:t>
            </w:r>
          </w:p>
          <w:p w14:paraId="548BDCFE" w14:textId="7AECF52E" w:rsidR="00E73283" w:rsidRPr="00EF0C18" w:rsidRDefault="00E73283" w:rsidP="00883F64">
            <w:pPr>
              <w:suppressAutoHyphens/>
              <w:jc w:val="both"/>
              <w:rPr>
                <w:rFonts w:ascii="Arial" w:eastAsia="Arial Unicode MS" w:hAnsi="Arial" w:cs="Arial"/>
                <w:bCs/>
                <w:iCs/>
                <w:sz w:val="20"/>
                <w:szCs w:val="20"/>
                <w:lang w:val="es-CO" w:eastAsia="zh-CN"/>
              </w:rPr>
            </w:pPr>
          </w:p>
        </w:tc>
        <w:tc>
          <w:tcPr>
            <w:tcW w:w="1661" w:type="dxa"/>
            <w:tcBorders>
              <w:top w:val="single" w:sz="4" w:space="0" w:color="auto"/>
              <w:left w:val="single" w:sz="4" w:space="0" w:color="auto"/>
              <w:bottom w:val="single" w:sz="4" w:space="0" w:color="auto"/>
              <w:right w:val="single" w:sz="4" w:space="0" w:color="auto"/>
            </w:tcBorders>
            <w:vAlign w:val="center"/>
          </w:tcPr>
          <w:p w14:paraId="14A9E39A" w14:textId="77777777" w:rsidR="00E73283" w:rsidRPr="00EF0C18" w:rsidRDefault="00E73283" w:rsidP="002273F2">
            <w:pPr>
              <w:suppressAutoHyphens/>
              <w:jc w:val="center"/>
              <w:rPr>
                <w:rFonts w:ascii="Arial" w:eastAsia="Arial Unicode MS" w:hAnsi="Arial" w:cs="Arial"/>
                <w:b/>
                <w:color w:val="000000" w:themeColor="text1"/>
                <w:sz w:val="20"/>
                <w:szCs w:val="20"/>
                <w:lang w:val="es-ES" w:eastAsia="zh-CN"/>
              </w:rPr>
            </w:pPr>
          </w:p>
          <w:p w14:paraId="548D50ED" w14:textId="568C3418" w:rsidR="00E73283" w:rsidRPr="00EF0C18" w:rsidRDefault="0041521C" w:rsidP="002273F2">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E73283" w:rsidRPr="00EF0C18" w14:paraId="6BCBA29A" w14:textId="77777777" w:rsidTr="002273F2">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04718504" w14:textId="6D5229A2" w:rsidR="00E73283" w:rsidRPr="00EF0C18" w:rsidRDefault="00E73283" w:rsidP="004F7D56">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4F7D56"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12089CE2" w14:textId="77777777" w:rsidR="00E73283" w:rsidRPr="00EF0C18" w:rsidRDefault="00E73283" w:rsidP="002273F2">
            <w:pPr>
              <w:suppressAutoHyphens/>
              <w:spacing w:line="276" w:lineRule="auto"/>
              <w:jc w:val="both"/>
              <w:rPr>
                <w:rFonts w:ascii="Arial" w:eastAsia="Arial Unicode MS" w:hAnsi="Arial" w:cs="Arial"/>
                <w:bCs/>
                <w:iCs/>
                <w:sz w:val="20"/>
                <w:szCs w:val="20"/>
                <w:lang w:val="es-CO" w:eastAsia="zh-CN"/>
              </w:rPr>
            </w:pPr>
          </w:p>
          <w:p w14:paraId="6F7746F1" w14:textId="0090EC3A" w:rsidR="00E73283" w:rsidRPr="00EF0C18" w:rsidRDefault="00E73283" w:rsidP="002273F2">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4DE97845"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p>
          <w:p w14:paraId="10B7DE7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78DF18B4"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21C3B38B"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5C133DB" w14:textId="77777777" w:rsidTr="002273F2">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5C2EA3A9" w14:textId="50B8F763" w:rsidR="00E73283" w:rsidRPr="00EF0C18" w:rsidRDefault="00E73283" w:rsidP="004F7D56">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Si la duración del efecto es inferior a seis (6) meses.</w:t>
            </w:r>
          </w:p>
          <w:p w14:paraId="04498189" w14:textId="77777777" w:rsidR="00E73283" w:rsidRPr="00EF0C18" w:rsidRDefault="00E73283" w:rsidP="002273F2">
            <w:pPr>
              <w:suppressAutoHyphens/>
              <w:spacing w:line="360" w:lineRule="auto"/>
              <w:jc w:val="both"/>
              <w:rPr>
                <w:rFonts w:ascii="Arial" w:hAnsi="Arial" w:cs="Arial"/>
                <w:sz w:val="20"/>
                <w:szCs w:val="20"/>
              </w:rPr>
            </w:pPr>
          </w:p>
          <w:p w14:paraId="38D50743" w14:textId="7A9F36E4" w:rsidR="00E73283" w:rsidRPr="00FE03FA" w:rsidRDefault="00FE03FA" w:rsidP="00FE03FA">
            <w:pPr>
              <w:rPr>
                <w:rFonts w:ascii="Arial" w:hAnsi="Arial" w:cs="Arial"/>
                <w:bCs/>
                <w:sz w:val="20"/>
                <w:szCs w:val="20"/>
                <w:lang w:val="es-ES"/>
              </w:rPr>
            </w:pPr>
            <w:r w:rsidRPr="00FE03FA">
              <w:rPr>
                <w:rFonts w:ascii="Arial" w:hAnsi="Arial" w:cs="Arial"/>
                <w:bCs/>
                <w:sz w:val="20"/>
                <w:szCs w:val="20"/>
                <w:lang w:val="es-ES"/>
              </w:rPr>
              <w:t>Ya que los parámetros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5F84691C"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5A882762" w14:textId="77777777" w:rsidTr="002273F2">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80A705E" w14:textId="09C5DE04"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00500680" w:rsidRPr="00EF0C18">
              <w:rPr>
                <w:rFonts w:ascii="Arial" w:eastAsia="Arial Unicode MS" w:hAnsi="Arial" w:cs="Arial"/>
                <w:i/>
                <w:sz w:val="20"/>
                <w:szCs w:val="20"/>
                <w:lang w:eastAsia="zh-CN"/>
              </w:rPr>
              <w:t>.</w:t>
            </w:r>
            <w:r w:rsidRPr="00EF0C18">
              <w:rPr>
                <w:rFonts w:ascii="Arial" w:hAnsi="Arial" w:cs="Arial"/>
                <w:sz w:val="20"/>
                <w:szCs w:val="20"/>
              </w:rPr>
              <w:t xml:space="preserve"> Cuando el efecto es inferior a seis (6) meses.</w:t>
            </w:r>
          </w:p>
          <w:p w14:paraId="273232BE" w14:textId="77777777" w:rsidR="00E73283" w:rsidRPr="00EF0C18" w:rsidRDefault="00E73283" w:rsidP="00500680">
            <w:pPr>
              <w:jc w:val="both"/>
              <w:rPr>
                <w:rFonts w:ascii="Arial" w:hAnsi="Arial" w:cs="Arial"/>
                <w:sz w:val="20"/>
                <w:szCs w:val="20"/>
              </w:rPr>
            </w:pPr>
          </w:p>
          <w:p w14:paraId="6CB94B6F" w14:textId="77777777" w:rsidR="00FE03FA" w:rsidRPr="00FE03FA" w:rsidRDefault="00FE03FA" w:rsidP="00FE03FA">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3D8E6535" w14:textId="1B8FD4A4" w:rsidR="00500680" w:rsidRPr="00EF0C18" w:rsidRDefault="00FE03FA" w:rsidP="00FE03FA">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1ACD744E"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56F39AD8"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A166921" w14:textId="77777777" w:rsidTr="002273F2">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45BCF6A" w14:textId="77777777"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4130F62A" w14:textId="77777777" w:rsidR="00E73283" w:rsidRPr="00EF0C18" w:rsidRDefault="00E73283" w:rsidP="002273F2">
            <w:pPr>
              <w:suppressAutoHyphens/>
              <w:jc w:val="both"/>
              <w:rPr>
                <w:rFonts w:ascii="Arial" w:eastAsia="Arial Unicode MS" w:hAnsi="Arial" w:cs="Arial"/>
                <w:i/>
                <w:sz w:val="20"/>
                <w:szCs w:val="20"/>
                <w:lang w:eastAsia="zh-CN"/>
              </w:rPr>
            </w:pPr>
          </w:p>
          <w:p w14:paraId="0E608F3D" w14:textId="00740EC8" w:rsidR="00E73283" w:rsidRPr="00EF0C18" w:rsidRDefault="00E73283" w:rsidP="002273F2">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2963D2CE" w14:textId="77777777" w:rsidR="00E73283" w:rsidRPr="00EF0C18" w:rsidRDefault="00E73283" w:rsidP="002273F2">
            <w:pPr>
              <w:suppressAutoHyphens/>
              <w:jc w:val="both"/>
              <w:rPr>
                <w:rFonts w:ascii="Arial" w:hAnsi="Arial" w:cs="Arial"/>
                <w:b/>
                <w:bCs/>
                <w:sz w:val="20"/>
                <w:szCs w:val="20"/>
              </w:rPr>
            </w:pPr>
          </w:p>
          <w:p w14:paraId="456F927E" w14:textId="7D655678" w:rsidR="00E73283" w:rsidRPr="00EF0C18" w:rsidRDefault="00AA4FD0" w:rsidP="002273F2">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53B367"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48CC1AB6" w14:textId="77777777" w:rsidR="00E73283" w:rsidRDefault="00E73283" w:rsidP="00E73283">
      <w:pPr>
        <w:rPr>
          <w:rFonts w:ascii="Arial" w:hAnsi="Arial" w:cs="Arial"/>
          <w:b/>
          <w:bCs/>
          <w:sz w:val="22"/>
          <w:szCs w:val="22"/>
        </w:rPr>
      </w:pPr>
    </w:p>
    <w:p w14:paraId="787B7B86" w14:textId="2AA67F14" w:rsidR="008D7B47" w:rsidRDefault="008D7B47" w:rsidP="00E73283">
      <w:pPr>
        <w:spacing w:line="360" w:lineRule="auto"/>
        <w:jc w:val="both"/>
        <w:rPr>
          <w:rFonts w:ascii="Arial" w:eastAsia="Calibri" w:hAnsi="Arial" w:cs="Arial"/>
          <w:b/>
          <w:bCs/>
          <w:szCs w:val="22"/>
          <w:lang w:val="es-ES" w:eastAsia="en-US"/>
        </w:rPr>
      </w:pPr>
      <w:r w:rsidRPr="008D7B47">
        <w:rPr>
          <w:rFonts w:ascii="Arial" w:eastAsia="Calibri" w:hAnsi="Arial" w:cs="Arial"/>
          <w:b/>
          <w:bCs/>
          <w:szCs w:val="22"/>
          <w:lang w:val="es-ES" w:eastAsia="en-US"/>
        </w:rPr>
        <w:t>Cargo segundo</w:t>
      </w:r>
    </w:p>
    <w:p w14:paraId="27E74AED" w14:textId="1BF981D2" w:rsidR="0041521C" w:rsidRPr="00B82E40" w:rsidRDefault="00B82E40" w:rsidP="00E73283">
      <w:pPr>
        <w:spacing w:line="360" w:lineRule="auto"/>
        <w:jc w:val="both"/>
        <w:rPr>
          <w:rFonts w:ascii="Arial" w:eastAsia="Calibri" w:hAnsi="Arial" w:cs="Arial"/>
          <w:bCs/>
          <w:szCs w:val="22"/>
          <w:lang w:val="es-ES" w:eastAsia="en-US"/>
        </w:rPr>
      </w:pPr>
      <w:r>
        <w:rPr>
          <w:rFonts w:ascii="Arial" w:eastAsia="Calibri" w:hAnsi="Arial" w:cs="Arial"/>
          <w:bCs/>
          <w:szCs w:val="22"/>
          <w:lang w:val="es-ES" w:eastAsia="en-US"/>
        </w:rPr>
        <w:lastRenderedPageBreak/>
        <w:t xml:space="preserve">Una vez analizado el cargo se precisa que de ocurrir una afectación esta seria </w:t>
      </w:r>
      <w:r w:rsidR="00684981">
        <w:rPr>
          <w:rFonts w:ascii="Arial" w:eastAsia="Calibri" w:hAnsi="Arial" w:cs="Arial"/>
          <w:bCs/>
          <w:szCs w:val="22"/>
          <w:lang w:val="es-ES" w:eastAsia="en-US"/>
        </w:rPr>
        <w:t>mínima. Lo anterior, considerando es un trámite documental</w:t>
      </w:r>
      <w:r w:rsidR="00D24E9C">
        <w:rPr>
          <w:rFonts w:ascii="Arial" w:eastAsia="Calibri" w:hAnsi="Arial" w:cs="Arial"/>
          <w:bCs/>
          <w:szCs w:val="22"/>
          <w:lang w:val="es-ES" w:eastAsia="en-US"/>
        </w:rPr>
        <w:t xml:space="preserve"> no se hace necesario realizar la valoración de atributos.</w:t>
      </w:r>
    </w:p>
    <w:p w14:paraId="56E5339F" w14:textId="164466DC"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810B7E">
        <w:rPr>
          <w:rFonts w:ascii="Arial" w:eastAsia="Calibri" w:hAnsi="Arial" w:cs="Arial"/>
          <w:color w:val="000000"/>
          <w:sz w:val="18"/>
          <w:szCs w:val="16"/>
          <w:shd w:val="clear" w:color="auto" w:fill="FFFFFF"/>
          <w:lang w:eastAsia="en-US"/>
        </w:rPr>
        <w:t>5</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8D7B47" w:rsidRPr="00EF0C18" w14:paraId="53CAC71E" w14:textId="77777777" w:rsidTr="0036725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FA392C" w14:textId="77777777" w:rsidR="008D7B47" w:rsidRPr="00EF0C18" w:rsidRDefault="008D7B47" w:rsidP="0036725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7021BA" w14:textId="77777777" w:rsidR="008D7B47" w:rsidRPr="00EF0C18" w:rsidRDefault="008D7B47" w:rsidP="0036725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8D7B47" w:rsidRPr="00EF0C18" w14:paraId="6C7B5255" w14:textId="77777777" w:rsidTr="0036725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2195E6F7" w14:textId="149C13FC" w:rsidR="00684981" w:rsidRPr="00EF0C18" w:rsidRDefault="008D7B47" w:rsidP="00684981">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p>
        </w:tc>
        <w:tc>
          <w:tcPr>
            <w:tcW w:w="1661" w:type="dxa"/>
            <w:tcBorders>
              <w:top w:val="single" w:sz="4" w:space="0" w:color="auto"/>
              <w:left w:val="single" w:sz="4" w:space="0" w:color="auto"/>
              <w:bottom w:val="single" w:sz="4" w:space="0" w:color="auto"/>
              <w:right w:val="single" w:sz="4" w:space="0" w:color="auto"/>
            </w:tcBorders>
            <w:vAlign w:val="center"/>
          </w:tcPr>
          <w:p w14:paraId="0ECA68F3" w14:textId="77777777" w:rsidR="008D7B47" w:rsidRPr="00EF0C18" w:rsidRDefault="008D7B47" w:rsidP="0036725F">
            <w:pPr>
              <w:suppressAutoHyphens/>
              <w:jc w:val="center"/>
              <w:rPr>
                <w:rFonts w:ascii="Arial" w:eastAsia="Arial Unicode MS" w:hAnsi="Arial" w:cs="Arial"/>
                <w:b/>
                <w:color w:val="000000" w:themeColor="text1"/>
                <w:sz w:val="20"/>
                <w:szCs w:val="20"/>
                <w:lang w:val="es-ES" w:eastAsia="zh-CN"/>
              </w:rPr>
            </w:pPr>
          </w:p>
          <w:p w14:paraId="0628F63E" w14:textId="650F3CCB" w:rsidR="008D7B47" w:rsidRPr="00EF0C18" w:rsidRDefault="00684981"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8D7B47" w:rsidRPr="00EF0C18" w14:paraId="70D6A49A" w14:textId="77777777" w:rsidTr="00684981">
        <w:trPr>
          <w:trHeight w:val="599"/>
          <w:jc w:val="center"/>
        </w:trPr>
        <w:tc>
          <w:tcPr>
            <w:tcW w:w="7579" w:type="dxa"/>
            <w:tcBorders>
              <w:top w:val="single" w:sz="4" w:space="0" w:color="auto"/>
              <w:left w:val="single" w:sz="4" w:space="0" w:color="auto"/>
              <w:bottom w:val="single" w:sz="4" w:space="0" w:color="auto"/>
              <w:right w:val="single" w:sz="4" w:space="0" w:color="auto"/>
            </w:tcBorders>
          </w:tcPr>
          <w:p w14:paraId="7F047D4F" w14:textId="4630977E" w:rsidR="008D7B47" w:rsidRPr="00EF0C18" w:rsidRDefault="008D7B47" w:rsidP="0036725F">
            <w:pPr>
              <w:suppressAutoHyphens/>
              <w:jc w:val="both"/>
              <w:rPr>
                <w:rFonts w:ascii="Arial" w:eastAsia="Calibri" w:hAnsi="Arial" w:cs="Arial"/>
                <w:color w:val="000000"/>
                <w:sz w:val="20"/>
                <w:szCs w:val="20"/>
                <w:lang w:val="es-ES"/>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684981">
              <w:rPr>
                <w:rFonts w:ascii="Arial" w:eastAsia="Arial Unicode MS" w:hAnsi="Arial" w:cs="Arial"/>
                <w:b/>
                <w:i/>
                <w:sz w:val="20"/>
                <w:szCs w:val="20"/>
                <w:lang w:eastAsia="zh-CN"/>
              </w:rPr>
              <w:t>.</w:t>
            </w:r>
          </w:p>
        </w:tc>
        <w:tc>
          <w:tcPr>
            <w:tcW w:w="1661" w:type="dxa"/>
            <w:tcBorders>
              <w:top w:val="single" w:sz="4" w:space="0" w:color="auto"/>
              <w:left w:val="single" w:sz="4" w:space="0" w:color="auto"/>
              <w:bottom w:val="single" w:sz="4" w:space="0" w:color="auto"/>
              <w:right w:val="single" w:sz="4" w:space="0" w:color="auto"/>
            </w:tcBorders>
          </w:tcPr>
          <w:p w14:paraId="4BCDE78F" w14:textId="77777777" w:rsidR="008D7B47" w:rsidRPr="00EF0C18" w:rsidRDefault="008D7B47" w:rsidP="00684981">
            <w:pPr>
              <w:suppressAutoHyphens/>
              <w:rPr>
                <w:rFonts w:ascii="Arial" w:eastAsia="Arial Unicode MS" w:hAnsi="Arial" w:cs="Arial"/>
                <w:b/>
                <w:color w:val="000000" w:themeColor="text1"/>
                <w:sz w:val="20"/>
                <w:szCs w:val="20"/>
                <w:lang w:eastAsia="zh-CN"/>
              </w:rPr>
            </w:pPr>
          </w:p>
          <w:p w14:paraId="35394346"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A06FA0B" w14:textId="77777777" w:rsidTr="00684981">
        <w:trPr>
          <w:trHeight w:val="554"/>
          <w:jc w:val="center"/>
        </w:trPr>
        <w:tc>
          <w:tcPr>
            <w:tcW w:w="7579" w:type="dxa"/>
            <w:tcBorders>
              <w:top w:val="single" w:sz="4" w:space="0" w:color="auto"/>
              <w:left w:val="single" w:sz="4" w:space="0" w:color="auto"/>
              <w:bottom w:val="single" w:sz="4" w:space="0" w:color="auto"/>
              <w:right w:val="single" w:sz="4" w:space="0" w:color="auto"/>
            </w:tcBorders>
          </w:tcPr>
          <w:p w14:paraId="77F200BC" w14:textId="65CB1D4A" w:rsidR="008D7B47" w:rsidRPr="00FE03FA" w:rsidRDefault="008D7B47" w:rsidP="00684981">
            <w:pPr>
              <w:suppressAutoHyphens/>
              <w:jc w:val="both"/>
              <w:rPr>
                <w:rFonts w:ascii="Arial" w:hAnsi="Arial" w:cs="Arial"/>
                <w:bCs/>
                <w:sz w:val="20"/>
                <w:szCs w:val="20"/>
                <w:lang w:val="es-ES"/>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p>
        </w:tc>
        <w:tc>
          <w:tcPr>
            <w:tcW w:w="1661" w:type="dxa"/>
            <w:tcBorders>
              <w:top w:val="single" w:sz="4" w:space="0" w:color="auto"/>
              <w:left w:val="single" w:sz="4" w:space="0" w:color="auto"/>
              <w:bottom w:val="single" w:sz="4" w:space="0" w:color="auto"/>
              <w:right w:val="single" w:sz="4" w:space="0" w:color="auto"/>
            </w:tcBorders>
            <w:vAlign w:val="center"/>
          </w:tcPr>
          <w:p w14:paraId="1A131B32"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C98DAFA" w14:textId="77777777" w:rsidTr="0036725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0083C81F" w14:textId="2B2D1A0D" w:rsidR="008D7B47" w:rsidRPr="00EF0C18" w:rsidRDefault="008D7B47" w:rsidP="00684981">
            <w:pPr>
              <w:suppressAutoHyphens/>
              <w:jc w:val="both"/>
              <w:rPr>
                <w:rFonts w:ascii="Arial" w:hAnsi="Arial" w:cs="Arial"/>
                <w:sz w:val="20"/>
                <w:szCs w:val="20"/>
                <w:lang w:val="es-ES"/>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p>
        </w:tc>
        <w:tc>
          <w:tcPr>
            <w:tcW w:w="1661" w:type="dxa"/>
            <w:tcBorders>
              <w:top w:val="single" w:sz="4" w:space="0" w:color="auto"/>
              <w:left w:val="single" w:sz="4" w:space="0" w:color="auto"/>
              <w:bottom w:val="single" w:sz="4" w:space="0" w:color="auto"/>
              <w:right w:val="single" w:sz="4" w:space="0" w:color="auto"/>
            </w:tcBorders>
            <w:vAlign w:val="center"/>
          </w:tcPr>
          <w:p w14:paraId="5AA0FD24"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p>
          <w:p w14:paraId="6D1C2A8A" w14:textId="77777777" w:rsidR="008D7B47" w:rsidRPr="00EF0C18" w:rsidRDefault="008D7B47"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13C2AE98" w14:textId="77777777" w:rsidTr="00684981">
        <w:trPr>
          <w:trHeight w:val="531"/>
          <w:jc w:val="center"/>
        </w:trPr>
        <w:tc>
          <w:tcPr>
            <w:tcW w:w="7579" w:type="dxa"/>
            <w:tcBorders>
              <w:top w:val="single" w:sz="4" w:space="0" w:color="auto"/>
              <w:left w:val="single" w:sz="4" w:space="0" w:color="auto"/>
              <w:bottom w:val="single" w:sz="4" w:space="0" w:color="auto"/>
              <w:right w:val="single" w:sz="4" w:space="0" w:color="auto"/>
            </w:tcBorders>
          </w:tcPr>
          <w:p w14:paraId="5E9B1F3A" w14:textId="35D95AEF" w:rsidR="008D7B47" w:rsidRPr="00684981" w:rsidRDefault="008D7B47" w:rsidP="00684981">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r w:rsidR="00684981">
              <w:rPr>
                <w:rFonts w:ascii="Arial" w:eastAsia="Arial Unicode MS" w:hAnsi="Arial" w:cs="Arial"/>
                <w:i/>
                <w:sz w:val="20"/>
                <w:szCs w:val="20"/>
                <w:lang w:eastAsia="zh-CN"/>
              </w:rPr>
              <w: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009D1CF" w14:textId="77777777" w:rsidR="008D7B47" w:rsidRPr="00EF0C18" w:rsidRDefault="008D7B47" w:rsidP="0036725F">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0726AC7C" w14:textId="77777777" w:rsidR="008D7B47" w:rsidRDefault="008D7B47" w:rsidP="00E73283">
      <w:pPr>
        <w:spacing w:line="360" w:lineRule="auto"/>
        <w:jc w:val="both"/>
        <w:rPr>
          <w:rFonts w:ascii="Arial" w:eastAsia="Calibri" w:hAnsi="Arial" w:cs="Arial"/>
          <w:bCs/>
          <w:szCs w:val="22"/>
          <w:lang w:val="es-ES" w:eastAsia="en-US"/>
        </w:rPr>
      </w:pPr>
    </w:p>
    <w:p w14:paraId="3AAD1CA6" w14:textId="46DD239F" w:rsidR="00F32491" w:rsidRPr="008D7B47" w:rsidRDefault="00F32491" w:rsidP="00F32491">
      <w:pPr>
        <w:spacing w:line="360" w:lineRule="auto"/>
        <w:jc w:val="both"/>
        <w:rPr>
          <w:rFonts w:ascii="Arial" w:eastAsia="Calibri" w:hAnsi="Arial" w:cs="Arial"/>
          <w:b/>
          <w:bCs/>
          <w:szCs w:val="22"/>
          <w:lang w:val="es-ES" w:eastAsia="en-US"/>
        </w:rPr>
      </w:pPr>
      <w:r w:rsidRPr="008D7B47">
        <w:rPr>
          <w:rFonts w:ascii="Arial" w:eastAsia="Calibri" w:hAnsi="Arial" w:cs="Arial"/>
          <w:b/>
          <w:bCs/>
          <w:szCs w:val="22"/>
          <w:lang w:val="es-ES" w:eastAsia="en-US"/>
        </w:rPr>
        <w:t xml:space="preserve">Cargo </w:t>
      </w:r>
      <w:r w:rsidR="00810B7E">
        <w:rPr>
          <w:rFonts w:ascii="Arial" w:eastAsia="Calibri" w:hAnsi="Arial" w:cs="Arial"/>
          <w:b/>
          <w:bCs/>
          <w:szCs w:val="22"/>
          <w:lang w:val="es-ES" w:eastAsia="en-US"/>
        </w:rPr>
        <w:t>tercero</w:t>
      </w:r>
    </w:p>
    <w:p w14:paraId="1E30F01D" w14:textId="6C5FDC55" w:rsidR="00F32491" w:rsidRPr="00A01B4F" w:rsidRDefault="00F32491" w:rsidP="00F32491">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810B7E">
        <w:rPr>
          <w:rFonts w:ascii="Arial" w:eastAsia="Calibri" w:hAnsi="Arial" w:cs="Arial"/>
          <w:color w:val="000000"/>
          <w:sz w:val="18"/>
          <w:szCs w:val="16"/>
          <w:shd w:val="clear" w:color="auto" w:fill="FFFFFF"/>
          <w:lang w:eastAsia="en-US"/>
        </w:rPr>
        <w:t>6</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F32491" w:rsidRPr="00EF0C18" w14:paraId="44134D4A" w14:textId="77777777" w:rsidTr="0036725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7839E9" w14:textId="77777777" w:rsidR="00F32491" w:rsidRPr="00EF0C18" w:rsidRDefault="00F32491" w:rsidP="0036725F">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529462" w14:textId="77777777" w:rsidR="00F32491" w:rsidRPr="00EF0C18" w:rsidRDefault="00F32491" w:rsidP="0036725F">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F32491" w:rsidRPr="00EF0C18" w14:paraId="0EC19F2D" w14:textId="77777777" w:rsidTr="0036725F">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3388F9FB" w14:textId="10E37CAA" w:rsidR="00F32491" w:rsidRDefault="00F32491" w:rsidP="0036725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p>
          <w:p w14:paraId="28EAF3D1" w14:textId="77777777" w:rsidR="00F32491" w:rsidRPr="00EF0C18" w:rsidRDefault="00F32491" w:rsidP="0036725F">
            <w:pPr>
              <w:suppressAutoHyphens/>
              <w:jc w:val="both"/>
              <w:rPr>
                <w:rFonts w:ascii="Arial" w:eastAsia="Arial Unicode MS" w:hAnsi="Arial" w:cs="Arial"/>
                <w:i/>
                <w:sz w:val="20"/>
                <w:szCs w:val="20"/>
                <w:lang w:eastAsia="zh-CN"/>
              </w:rPr>
            </w:pPr>
          </w:p>
          <w:p w14:paraId="1FCC0CD5" w14:textId="318B7DF5" w:rsidR="00D40DFE" w:rsidRPr="00EF0C18" w:rsidRDefault="00D40DFE" w:rsidP="00810B7E">
            <w:pPr>
              <w:suppressAutoHyphens/>
              <w:jc w:val="both"/>
              <w:rPr>
                <w:rFonts w:ascii="Arial" w:eastAsia="Arial Unicode MS" w:hAnsi="Arial" w:cs="Arial"/>
                <w:bCs/>
                <w:iCs/>
                <w:sz w:val="20"/>
                <w:szCs w:val="20"/>
                <w:lang w:val="es-CO" w:eastAsia="zh-CN"/>
              </w:rPr>
            </w:pPr>
            <w:r>
              <w:rPr>
                <w:rFonts w:ascii="Arial" w:eastAsia="Arial Unicode MS" w:hAnsi="Arial" w:cs="Arial"/>
                <w:bCs/>
                <w:iCs/>
                <w:sz w:val="20"/>
                <w:szCs w:val="20"/>
                <w:lang w:val="es-CO" w:eastAsia="zh-CN"/>
              </w:rPr>
              <w:t>Considerando que se trata de residuos peligrosos</w:t>
            </w:r>
            <w:r w:rsidR="00AE6F03">
              <w:rPr>
                <w:rFonts w:ascii="Arial" w:eastAsia="Arial Unicode MS" w:hAnsi="Arial" w:cs="Arial"/>
                <w:bCs/>
                <w:iCs/>
                <w:sz w:val="20"/>
                <w:szCs w:val="20"/>
                <w:lang w:val="es-CO" w:eastAsia="zh-CN"/>
              </w:rPr>
              <w:t xml:space="preserve"> y RAEES (luminarias, latas de aerosoles, etc)</w:t>
            </w:r>
            <w:r>
              <w:rPr>
                <w:rFonts w:ascii="Arial" w:eastAsia="Arial Unicode MS" w:hAnsi="Arial" w:cs="Arial"/>
                <w:bCs/>
                <w:iCs/>
                <w:sz w:val="20"/>
                <w:szCs w:val="20"/>
                <w:lang w:val="es-CO" w:eastAsia="zh-CN"/>
              </w:rPr>
              <w:t xml:space="preserve"> y que sus efectos adversos pueden ser </w:t>
            </w:r>
            <w:r w:rsidR="00AE6F03">
              <w:rPr>
                <w:rFonts w:ascii="Arial" w:eastAsia="Arial Unicode MS" w:hAnsi="Arial" w:cs="Arial"/>
                <w:bCs/>
                <w:iCs/>
                <w:sz w:val="20"/>
                <w:szCs w:val="20"/>
                <w:lang w:val="es-CO" w:eastAsia="zh-CN"/>
              </w:rPr>
              <w:t xml:space="preserve">graves para el ambiente puesto que </w:t>
            </w:r>
            <w:r w:rsidR="006A2915">
              <w:rPr>
                <w:rFonts w:ascii="Arial" w:eastAsia="Arial Unicode MS" w:hAnsi="Arial" w:cs="Arial"/>
                <w:bCs/>
                <w:iCs/>
                <w:sz w:val="20"/>
                <w:szCs w:val="20"/>
                <w:lang w:val="es-CO" w:eastAsia="zh-CN"/>
              </w:rPr>
              <w:t xml:space="preserve">estos elementos pueden contener, plomo, cadmio y </w:t>
            </w:r>
            <w:r w:rsidR="00AE6F03">
              <w:rPr>
                <w:rFonts w:ascii="Arial" w:eastAsia="Arial Unicode MS" w:hAnsi="Arial" w:cs="Arial"/>
                <w:bCs/>
                <w:iCs/>
                <w:sz w:val="20"/>
                <w:szCs w:val="20"/>
                <w:lang w:val="es-CO" w:eastAsia="zh-CN"/>
              </w:rPr>
              <w:t xml:space="preserve"> mercurio, afectando no solo las fuentes hídricas superficiales y subterráneas, sino también el suelo. Por estas razones se asigna la máxima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721504E4" w14:textId="77777777" w:rsidR="00F32491" w:rsidRPr="00EF0C18" w:rsidRDefault="00F32491" w:rsidP="0036725F">
            <w:pPr>
              <w:suppressAutoHyphens/>
              <w:jc w:val="center"/>
              <w:rPr>
                <w:rFonts w:ascii="Arial" w:eastAsia="Arial Unicode MS" w:hAnsi="Arial" w:cs="Arial"/>
                <w:b/>
                <w:color w:val="000000" w:themeColor="text1"/>
                <w:sz w:val="20"/>
                <w:szCs w:val="20"/>
                <w:lang w:val="es-ES" w:eastAsia="zh-CN"/>
              </w:rPr>
            </w:pPr>
          </w:p>
          <w:p w14:paraId="2B69A3E7" w14:textId="167F9D6C" w:rsidR="00F32491" w:rsidRPr="00EF0C18" w:rsidRDefault="00810B7E"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r w:rsidR="00D40DFE">
              <w:rPr>
                <w:rFonts w:ascii="Arial" w:eastAsia="Arial Unicode MS" w:hAnsi="Arial" w:cs="Arial"/>
                <w:b/>
                <w:color w:val="000000" w:themeColor="text1"/>
                <w:sz w:val="20"/>
                <w:szCs w:val="20"/>
                <w:lang w:eastAsia="zh-CN"/>
              </w:rPr>
              <w:t>2</w:t>
            </w:r>
          </w:p>
        </w:tc>
      </w:tr>
      <w:tr w:rsidR="00F32491" w:rsidRPr="00EF0C18" w14:paraId="1547865B" w14:textId="77777777" w:rsidTr="0036725F">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3504350D" w14:textId="77777777" w:rsidR="00F32491" w:rsidRPr="00EF0C18" w:rsidRDefault="00F32491" w:rsidP="0036725F">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7D73F3EF" w14:textId="77777777" w:rsidR="00F32491" w:rsidRPr="00EF0C18" w:rsidRDefault="00F32491" w:rsidP="0036725F">
            <w:pPr>
              <w:suppressAutoHyphens/>
              <w:spacing w:line="276" w:lineRule="auto"/>
              <w:jc w:val="both"/>
              <w:rPr>
                <w:rFonts w:ascii="Arial" w:eastAsia="Arial Unicode MS" w:hAnsi="Arial" w:cs="Arial"/>
                <w:bCs/>
                <w:iCs/>
                <w:sz w:val="20"/>
                <w:szCs w:val="20"/>
                <w:lang w:val="es-CO" w:eastAsia="zh-CN"/>
              </w:rPr>
            </w:pPr>
          </w:p>
          <w:p w14:paraId="64620B36" w14:textId="77777777" w:rsidR="00F32491" w:rsidRPr="00EF0C18" w:rsidRDefault="00F32491" w:rsidP="0036725F">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20550C55" w14:textId="77777777" w:rsidR="00F32491" w:rsidRPr="00EF0C18" w:rsidRDefault="00F32491" w:rsidP="0036725F">
            <w:pPr>
              <w:suppressAutoHyphens/>
              <w:jc w:val="center"/>
              <w:rPr>
                <w:rFonts w:ascii="Arial" w:eastAsia="Arial Unicode MS" w:hAnsi="Arial" w:cs="Arial"/>
                <w:b/>
                <w:color w:val="000000" w:themeColor="text1"/>
                <w:sz w:val="20"/>
                <w:szCs w:val="20"/>
                <w:lang w:val="es-CO" w:eastAsia="zh-CN"/>
              </w:rPr>
            </w:pPr>
          </w:p>
          <w:p w14:paraId="79C6DA10"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5CA89910"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4B04E164"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32491" w:rsidRPr="00EF0C18" w14:paraId="132AEA99" w14:textId="77777777" w:rsidTr="00EC3A2E">
        <w:trPr>
          <w:trHeight w:val="983"/>
          <w:jc w:val="center"/>
        </w:trPr>
        <w:tc>
          <w:tcPr>
            <w:tcW w:w="7579" w:type="dxa"/>
            <w:tcBorders>
              <w:top w:val="single" w:sz="4" w:space="0" w:color="auto"/>
              <w:left w:val="single" w:sz="4" w:space="0" w:color="auto"/>
              <w:bottom w:val="single" w:sz="4" w:space="0" w:color="auto"/>
              <w:right w:val="single" w:sz="4" w:space="0" w:color="auto"/>
            </w:tcBorders>
          </w:tcPr>
          <w:p w14:paraId="73FA2068" w14:textId="59CCF644" w:rsidR="00F32491" w:rsidRPr="00EC3A2E" w:rsidRDefault="00F32491" w:rsidP="00EC3A2E">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00EC3A2E" w:rsidRPr="00EC3A2E">
              <w:rPr>
                <w:rFonts w:ascii="Arial" w:eastAsia="Arial Unicode MS" w:hAnsi="Arial" w:cs="Arial"/>
                <w:bCs/>
                <w:iCs/>
                <w:sz w:val="20"/>
                <w:szCs w:val="20"/>
                <w:lang w:val="es-CO" w:eastAsia="zh-CN"/>
              </w:rPr>
              <w:t>Cuando el efecto supone una alteración</w:t>
            </w:r>
            <w:r w:rsidR="00EC3A2E">
              <w:rPr>
                <w:rFonts w:ascii="Arial" w:eastAsia="Arial Unicode MS" w:hAnsi="Arial" w:cs="Arial"/>
                <w:bCs/>
                <w:iCs/>
                <w:sz w:val="20"/>
                <w:szCs w:val="20"/>
                <w:lang w:val="es-CO" w:eastAsia="zh-CN"/>
              </w:rPr>
              <w:t xml:space="preserve"> </w:t>
            </w:r>
            <w:r w:rsidR="00EC3A2E" w:rsidRPr="00EC3A2E">
              <w:rPr>
                <w:rFonts w:ascii="Arial" w:eastAsia="Arial Unicode MS" w:hAnsi="Arial" w:cs="Arial"/>
                <w:bCs/>
                <w:iCs/>
                <w:sz w:val="20"/>
                <w:szCs w:val="20"/>
                <w:lang w:val="es-CO" w:eastAsia="zh-CN"/>
              </w:rPr>
              <w:t>indefinida en el tiempo de los bienes de</w:t>
            </w:r>
            <w:r w:rsidR="00EC3A2E">
              <w:rPr>
                <w:rFonts w:ascii="Arial" w:eastAsia="Arial Unicode MS" w:hAnsi="Arial" w:cs="Arial"/>
                <w:bCs/>
                <w:iCs/>
                <w:sz w:val="20"/>
                <w:szCs w:val="20"/>
                <w:lang w:val="es-CO" w:eastAsia="zh-CN"/>
              </w:rPr>
              <w:t xml:space="preserve"> </w:t>
            </w:r>
            <w:r w:rsidR="00EC3A2E" w:rsidRPr="00EC3A2E">
              <w:rPr>
                <w:rFonts w:ascii="Arial" w:eastAsia="Arial Unicode MS" w:hAnsi="Arial" w:cs="Arial"/>
                <w:bCs/>
                <w:iCs/>
                <w:sz w:val="20"/>
                <w:szCs w:val="20"/>
                <w:lang w:val="es-CO" w:eastAsia="zh-CN"/>
              </w:rPr>
              <w:t>protección o cuando la alteración es</w:t>
            </w:r>
            <w:r w:rsidR="00EC3A2E">
              <w:rPr>
                <w:rFonts w:ascii="Arial" w:eastAsia="Arial Unicode MS" w:hAnsi="Arial" w:cs="Arial"/>
                <w:bCs/>
                <w:iCs/>
                <w:sz w:val="20"/>
                <w:szCs w:val="20"/>
                <w:lang w:val="es-CO" w:eastAsia="zh-CN"/>
              </w:rPr>
              <w:t xml:space="preserve"> </w:t>
            </w:r>
            <w:r w:rsidR="00EC3A2E" w:rsidRPr="00EC3A2E">
              <w:rPr>
                <w:rFonts w:ascii="Arial" w:eastAsia="Arial Unicode MS" w:hAnsi="Arial" w:cs="Arial"/>
                <w:bCs/>
                <w:iCs/>
                <w:sz w:val="20"/>
                <w:szCs w:val="20"/>
                <w:lang w:val="es-CO" w:eastAsia="zh-CN"/>
              </w:rPr>
              <w:t>superior a cinco años</w:t>
            </w:r>
            <w:r w:rsidRPr="00EF0C18">
              <w:rPr>
                <w:rFonts w:ascii="Arial" w:eastAsia="Arial Unicode MS" w:hAnsi="Arial" w:cs="Arial"/>
                <w:bCs/>
                <w:iCs/>
                <w:sz w:val="20"/>
                <w:szCs w:val="20"/>
                <w:lang w:val="es-CO" w:eastAsia="zh-CN"/>
              </w:rPr>
              <w:t>.</w:t>
            </w:r>
          </w:p>
          <w:p w14:paraId="5DBA1D55" w14:textId="77777777" w:rsidR="00F32491" w:rsidRPr="00EF0C18" w:rsidRDefault="00F32491" w:rsidP="0036725F">
            <w:pPr>
              <w:suppressAutoHyphens/>
              <w:spacing w:line="360" w:lineRule="auto"/>
              <w:jc w:val="both"/>
              <w:rPr>
                <w:rFonts w:ascii="Arial" w:hAnsi="Arial" w:cs="Arial"/>
                <w:sz w:val="20"/>
                <w:szCs w:val="20"/>
              </w:rPr>
            </w:pPr>
          </w:p>
          <w:p w14:paraId="480420EB" w14:textId="034CC06C" w:rsidR="00F32491" w:rsidRPr="00FE03FA" w:rsidRDefault="006A2915" w:rsidP="0036725F">
            <w:pPr>
              <w:rPr>
                <w:rFonts w:ascii="Arial" w:hAnsi="Arial" w:cs="Arial"/>
                <w:bCs/>
                <w:sz w:val="20"/>
                <w:szCs w:val="20"/>
                <w:lang w:val="es-ES"/>
              </w:rPr>
            </w:pPr>
            <w:r>
              <w:rPr>
                <w:rFonts w:ascii="Arial" w:hAnsi="Arial" w:cs="Arial"/>
                <w:bCs/>
                <w:sz w:val="20"/>
                <w:szCs w:val="20"/>
                <w:lang w:val="es-ES"/>
              </w:rPr>
              <w:lastRenderedPageBreak/>
              <w:t>No dar manejo adecuado a los residuos peligrosos puede generar impactos graves al agua y al suelo, de igual forma a la salud humana</w:t>
            </w:r>
            <w:r w:rsidR="00EC3A2E">
              <w:rPr>
                <w:rFonts w:ascii="Arial" w:hAnsi="Arial" w:cs="Arial"/>
                <w:bCs/>
                <w:sz w:val="20"/>
                <w:szCs w:val="20"/>
                <w:lang w:val="es-ES"/>
              </w:rPr>
              <w:t>. Muchos de estos residuos no se degradan con facilidad y pueden generar enfermedades silenciosas en la población, por ellos se le asigna el mayor puntaje.</w:t>
            </w:r>
          </w:p>
        </w:tc>
        <w:tc>
          <w:tcPr>
            <w:tcW w:w="1661" w:type="dxa"/>
            <w:tcBorders>
              <w:top w:val="single" w:sz="4" w:space="0" w:color="auto"/>
              <w:left w:val="single" w:sz="4" w:space="0" w:color="auto"/>
              <w:bottom w:val="single" w:sz="4" w:space="0" w:color="auto"/>
              <w:right w:val="single" w:sz="4" w:space="0" w:color="auto"/>
            </w:tcBorders>
            <w:vAlign w:val="center"/>
          </w:tcPr>
          <w:p w14:paraId="616FA572" w14:textId="41D2B3A9" w:rsidR="00F32491" w:rsidRPr="00EF0C18" w:rsidRDefault="00EC3A2E"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lastRenderedPageBreak/>
              <w:t>5</w:t>
            </w:r>
          </w:p>
        </w:tc>
      </w:tr>
      <w:tr w:rsidR="00F32491" w:rsidRPr="00EF0C18" w14:paraId="2E3CB07F" w14:textId="77777777" w:rsidTr="0036725F">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182B1D3" w14:textId="19409F85" w:rsidR="00F32491" w:rsidRDefault="00F32491" w:rsidP="00EC3A2E">
            <w:pPr>
              <w:suppressAutoHyphens/>
              <w:jc w:val="both"/>
              <w:rPr>
                <w:rFonts w:ascii="Arial" w:hAnsi="Arial" w:cs="Arial"/>
                <w:sz w:val="20"/>
                <w:szCs w:val="20"/>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w:t>
            </w:r>
            <w:r w:rsidR="00EC3A2E" w:rsidRPr="00EC3A2E">
              <w:rPr>
                <w:rFonts w:ascii="Arial" w:hAnsi="Arial" w:cs="Arial"/>
                <w:sz w:val="20"/>
                <w:szCs w:val="20"/>
              </w:rPr>
              <w:t>Cuando la afectación es permanente o se</w:t>
            </w:r>
            <w:r w:rsidR="00EC3A2E">
              <w:rPr>
                <w:rFonts w:ascii="Arial" w:hAnsi="Arial" w:cs="Arial"/>
                <w:sz w:val="20"/>
                <w:szCs w:val="20"/>
              </w:rPr>
              <w:t xml:space="preserve"> </w:t>
            </w:r>
            <w:r w:rsidR="00EC3A2E" w:rsidRPr="00EC3A2E">
              <w:rPr>
                <w:rFonts w:ascii="Arial" w:hAnsi="Arial" w:cs="Arial"/>
                <w:sz w:val="20"/>
                <w:szCs w:val="20"/>
              </w:rPr>
              <w:t>supone la imposibilidad o dificultad extrema</w:t>
            </w:r>
            <w:r w:rsidR="00EC3A2E">
              <w:rPr>
                <w:rFonts w:ascii="Arial" w:hAnsi="Arial" w:cs="Arial"/>
                <w:sz w:val="20"/>
                <w:szCs w:val="20"/>
              </w:rPr>
              <w:t xml:space="preserve"> </w:t>
            </w:r>
            <w:r w:rsidR="00EC3A2E" w:rsidRPr="00EC3A2E">
              <w:rPr>
                <w:rFonts w:ascii="Arial" w:hAnsi="Arial" w:cs="Arial"/>
                <w:sz w:val="20"/>
                <w:szCs w:val="20"/>
              </w:rPr>
              <w:t>de retornar, por medio naturales, a sus</w:t>
            </w:r>
            <w:r w:rsidR="00EC3A2E">
              <w:rPr>
                <w:rFonts w:ascii="Arial" w:hAnsi="Arial" w:cs="Arial"/>
                <w:sz w:val="20"/>
                <w:szCs w:val="20"/>
              </w:rPr>
              <w:t xml:space="preserve"> </w:t>
            </w:r>
            <w:r w:rsidR="00EC3A2E" w:rsidRPr="00EC3A2E">
              <w:rPr>
                <w:rFonts w:ascii="Arial" w:hAnsi="Arial" w:cs="Arial"/>
                <w:sz w:val="20"/>
                <w:szCs w:val="20"/>
              </w:rPr>
              <w:t>condiciones anteriores. Corresponde a un</w:t>
            </w:r>
            <w:r w:rsidR="00EC3A2E">
              <w:rPr>
                <w:rFonts w:ascii="Arial" w:hAnsi="Arial" w:cs="Arial"/>
                <w:sz w:val="20"/>
                <w:szCs w:val="20"/>
              </w:rPr>
              <w:t xml:space="preserve"> </w:t>
            </w:r>
            <w:r w:rsidR="00EC3A2E" w:rsidRPr="00EC3A2E">
              <w:rPr>
                <w:rFonts w:ascii="Arial" w:hAnsi="Arial" w:cs="Arial"/>
                <w:sz w:val="20"/>
                <w:szCs w:val="20"/>
              </w:rPr>
              <w:t>plazo superior a diez (10) años.</w:t>
            </w:r>
          </w:p>
          <w:p w14:paraId="1E82C15C" w14:textId="77777777" w:rsidR="00EC3A2E" w:rsidRPr="00EF0C18" w:rsidRDefault="00EC3A2E" w:rsidP="00EC3A2E">
            <w:pPr>
              <w:suppressAutoHyphens/>
              <w:jc w:val="both"/>
              <w:rPr>
                <w:rFonts w:ascii="Arial" w:hAnsi="Arial" w:cs="Arial"/>
                <w:sz w:val="20"/>
                <w:szCs w:val="20"/>
              </w:rPr>
            </w:pPr>
          </w:p>
          <w:p w14:paraId="59E6838E" w14:textId="0895FB6D" w:rsidR="00F32491" w:rsidRPr="00EF0C18" w:rsidRDefault="00EC3A2E" w:rsidP="00EC3A2E">
            <w:pPr>
              <w:jc w:val="both"/>
              <w:rPr>
                <w:rFonts w:ascii="Arial" w:hAnsi="Arial" w:cs="Arial"/>
                <w:sz w:val="20"/>
                <w:szCs w:val="20"/>
                <w:lang w:val="es-ES"/>
              </w:rPr>
            </w:pPr>
            <w:r>
              <w:rPr>
                <w:rFonts w:ascii="Arial" w:hAnsi="Arial" w:cs="Arial"/>
                <w:sz w:val="20"/>
                <w:szCs w:val="20"/>
                <w:lang w:val="es-ES"/>
              </w:rPr>
              <w:t>Es imposible que el ambiente vuelva a su estado natural en condiciones normales sin requerir de un método de fitorremedación o estrategias biotecnológicas para su remediación</w:t>
            </w:r>
            <w:r w:rsidR="00F32491" w:rsidRPr="00FE03FA">
              <w:rPr>
                <w:rFonts w:ascii="Arial" w:hAnsi="Arial" w:cs="Arial"/>
                <w:sz w:val="20"/>
                <w:szCs w:val="20"/>
                <w:lang w:val="es-ES"/>
              </w:rPr>
              <w:t>.</w:t>
            </w:r>
          </w:p>
        </w:tc>
        <w:tc>
          <w:tcPr>
            <w:tcW w:w="1661" w:type="dxa"/>
            <w:tcBorders>
              <w:top w:val="single" w:sz="4" w:space="0" w:color="auto"/>
              <w:left w:val="single" w:sz="4" w:space="0" w:color="auto"/>
              <w:bottom w:val="single" w:sz="4" w:space="0" w:color="auto"/>
              <w:right w:val="single" w:sz="4" w:space="0" w:color="auto"/>
            </w:tcBorders>
            <w:vAlign w:val="center"/>
          </w:tcPr>
          <w:p w14:paraId="7B51C828" w14:textId="77777777" w:rsidR="00F32491" w:rsidRPr="00EF0C18" w:rsidRDefault="00F32491" w:rsidP="0036725F">
            <w:pPr>
              <w:suppressAutoHyphens/>
              <w:jc w:val="center"/>
              <w:rPr>
                <w:rFonts w:ascii="Arial" w:eastAsia="Arial Unicode MS" w:hAnsi="Arial" w:cs="Arial"/>
                <w:b/>
                <w:color w:val="000000" w:themeColor="text1"/>
                <w:sz w:val="20"/>
                <w:szCs w:val="20"/>
                <w:lang w:eastAsia="zh-CN"/>
              </w:rPr>
            </w:pPr>
          </w:p>
          <w:p w14:paraId="0B78A41D" w14:textId="7A673642" w:rsidR="00F32491" w:rsidRPr="00EF0C18" w:rsidRDefault="00EC3A2E" w:rsidP="0036725F">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5</w:t>
            </w:r>
          </w:p>
        </w:tc>
      </w:tr>
      <w:tr w:rsidR="00F32491" w:rsidRPr="00EF0C18" w14:paraId="46893FC6" w14:textId="77777777" w:rsidTr="0036725F">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694BC84F" w14:textId="77777777" w:rsidR="00F32491" w:rsidRPr="00EF0C18" w:rsidRDefault="00F32491" w:rsidP="0036725F">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1B50662E" w14:textId="77777777" w:rsidR="00F32491" w:rsidRPr="00EF0C18" w:rsidRDefault="00F32491" w:rsidP="0036725F">
            <w:pPr>
              <w:suppressAutoHyphens/>
              <w:jc w:val="both"/>
              <w:rPr>
                <w:rFonts w:ascii="Arial" w:eastAsia="Arial Unicode MS" w:hAnsi="Arial" w:cs="Arial"/>
                <w:i/>
                <w:sz w:val="20"/>
                <w:szCs w:val="20"/>
                <w:lang w:eastAsia="zh-CN"/>
              </w:rPr>
            </w:pPr>
          </w:p>
          <w:p w14:paraId="766CA044" w14:textId="090FA251" w:rsidR="00F32491" w:rsidRPr="00EF0C18" w:rsidRDefault="00F32491" w:rsidP="0036725F">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r w:rsidR="00EC3A2E">
              <w:rPr>
                <w:rFonts w:ascii="Arial" w:hAnsi="Arial" w:cs="Arial"/>
                <w:sz w:val="20"/>
                <w:szCs w:val="20"/>
              </w:rPr>
              <w:t xml:space="preserve"> y (5) años.</w:t>
            </w:r>
          </w:p>
          <w:p w14:paraId="404D3B54" w14:textId="77777777" w:rsidR="00F32491" w:rsidRPr="00EF0C18" w:rsidRDefault="00F32491" w:rsidP="0036725F">
            <w:pPr>
              <w:suppressAutoHyphens/>
              <w:jc w:val="both"/>
              <w:rPr>
                <w:rFonts w:ascii="Arial" w:hAnsi="Arial" w:cs="Arial"/>
                <w:b/>
                <w:bCs/>
                <w:sz w:val="20"/>
                <w:szCs w:val="20"/>
              </w:rPr>
            </w:pPr>
          </w:p>
          <w:p w14:paraId="6DE9CB45" w14:textId="3864E9B1" w:rsidR="00F32491" w:rsidRPr="00EC3A2E" w:rsidRDefault="00EC3A2E" w:rsidP="00EC3A2E">
            <w:pPr>
              <w:suppressAutoHyphens/>
              <w:spacing w:line="276" w:lineRule="auto"/>
              <w:jc w:val="both"/>
              <w:rPr>
                <w:rFonts w:ascii="Arial" w:hAnsi="Arial" w:cs="Arial"/>
                <w:sz w:val="20"/>
                <w:szCs w:val="20"/>
              </w:rPr>
            </w:pPr>
            <w:r w:rsidRPr="00EC3A2E">
              <w:rPr>
                <w:rFonts w:ascii="Arial" w:hAnsi="Arial" w:cs="Arial"/>
                <w:sz w:val="20"/>
                <w:szCs w:val="20"/>
              </w:rPr>
              <w:t>En la actual</w:t>
            </w:r>
            <w:r>
              <w:rPr>
                <w:rFonts w:ascii="Arial" w:hAnsi="Arial" w:cs="Arial"/>
                <w:sz w:val="20"/>
                <w:szCs w:val="20"/>
              </w:rPr>
              <w:t xml:space="preserve">idad, existen varios métodos de </w:t>
            </w:r>
            <w:r w:rsidRPr="00EC3A2E">
              <w:rPr>
                <w:rFonts w:ascii="Arial" w:hAnsi="Arial" w:cs="Arial"/>
                <w:sz w:val="20"/>
                <w:szCs w:val="20"/>
              </w:rPr>
              <w:t>remedia</w:t>
            </w:r>
            <w:r>
              <w:rPr>
                <w:rFonts w:ascii="Arial" w:hAnsi="Arial" w:cs="Arial"/>
                <w:sz w:val="20"/>
                <w:szCs w:val="20"/>
              </w:rPr>
              <w:t xml:space="preserve">ción de suelos contaminados, la </w:t>
            </w:r>
            <w:r w:rsidRPr="00EC3A2E">
              <w:rPr>
                <w:rFonts w:ascii="Arial" w:hAnsi="Arial" w:cs="Arial"/>
                <w:sz w:val="20"/>
                <w:szCs w:val="20"/>
              </w:rPr>
              <w:t>oxidac</w:t>
            </w:r>
            <w:r>
              <w:rPr>
                <w:rFonts w:ascii="Arial" w:hAnsi="Arial" w:cs="Arial"/>
                <w:sz w:val="20"/>
                <w:szCs w:val="20"/>
              </w:rPr>
              <w:t xml:space="preserve">ión química es de rápida acción </w:t>
            </w:r>
            <w:r w:rsidRPr="00EC3A2E">
              <w:rPr>
                <w:rFonts w:ascii="Arial" w:hAnsi="Arial" w:cs="Arial"/>
                <w:sz w:val="20"/>
                <w:szCs w:val="20"/>
              </w:rPr>
              <w:t>dependi</w:t>
            </w:r>
            <w:r>
              <w:rPr>
                <w:rFonts w:ascii="Arial" w:hAnsi="Arial" w:cs="Arial"/>
                <w:sz w:val="20"/>
                <w:szCs w:val="20"/>
              </w:rPr>
              <w:t xml:space="preserve">endo de la concentración de los </w:t>
            </w:r>
            <w:r w:rsidRPr="00EC3A2E">
              <w:rPr>
                <w:rFonts w:ascii="Arial" w:hAnsi="Arial" w:cs="Arial"/>
                <w:sz w:val="20"/>
                <w:szCs w:val="20"/>
              </w:rPr>
              <w:t>c</w:t>
            </w:r>
            <w:r>
              <w:rPr>
                <w:rFonts w:ascii="Arial" w:hAnsi="Arial" w:cs="Arial"/>
                <w:sz w:val="20"/>
                <w:szCs w:val="20"/>
              </w:rPr>
              <w:t xml:space="preserve">ontaminantes, las condiciones y </w:t>
            </w:r>
            <w:r w:rsidRPr="00EC3A2E">
              <w:rPr>
                <w:rFonts w:ascii="Arial" w:hAnsi="Arial" w:cs="Arial"/>
                <w:sz w:val="20"/>
                <w:szCs w:val="20"/>
              </w:rPr>
              <w:t>características de los suelos</w:t>
            </w:r>
            <w:r w:rsidR="00F32491" w:rsidRPr="00EF0C18">
              <w:rPr>
                <w:rFonts w:ascii="Arial" w:hAnsi="Arial" w:cs="Arial"/>
                <w:sz w:val="20"/>
                <w:szCs w:val="20"/>
              </w:rPr>
              <w: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281A64" w14:textId="6F83E060" w:rsidR="00F32491" w:rsidRPr="00EF0C18" w:rsidRDefault="00EC3A2E" w:rsidP="0036725F">
            <w:pPr>
              <w:suppressAutoHyphens/>
              <w:jc w:val="center"/>
              <w:rPr>
                <w:rFonts w:ascii="Arial" w:eastAsia="Arial Unicode MS" w:hAnsi="Arial" w:cs="Arial"/>
                <w:b/>
                <w:color w:val="000000" w:themeColor="text1"/>
                <w:sz w:val="20"/>
                <w:szCs w:val="20"/>
                <w:lang w:val="es-CO" w:eastAsia="zh-CN"/>
              </w:rPr>
            </w:pPr>
            <w:r>
              <w:rPr>
                <w:rFonts w:ascii="Arial" w:eastAsia="Arial Unicode MS" w:hAnsi="Arial" w:cs="Arial"/>
                <w:b/>
                <w:color w:val="000000" w:themeColor="text1"/>
                <w:sz w:val="20"/>
                <w:szCs w:val="20"/>
                <w:lang w:eastAsia="zh-CN"/>
              </w:rPr>
              <w:t>3</w:t>
            </w:r>
          </w:p>
        </w:tc>
      </w:tr>
    </w:tbl>
    <w:p w14:paraId="053009E5" w14:textId="77777777" w:rsidR="00642B75" w:rsidRDefault="00642B75" w:rsidP="00D230B1">
      <w:pPr>
        <w:spacing w:line="360" w:lineRule="auto"/>
        <w:jc w:val="both"/>
        <w:rPr>
          <w:rFonts w:ascii="Arial" w:eastAsia="Calibri" w:hAnsi="Arial" w:cs="Arial"/>
          <w:b/>
          <w:bCs/>
          <w:szCs w:val="22"/>
          <w:highlight w:val="yellow"/>
          <w:lang w:val="es-ES" w:eastAsia="en-US"/>
        </w:rPr>
      </w:pPr>
    </w:p>
    <w:p w14:paraId="26F83E92" w14:textId="0114FCA8" w:rsidR="00D230B1" w:rsidRPr="00A01B4F" w:rsidRDefault="00D230B1" w:rsidP="00D230B1">
      <w:pPr>
        <w:spacing w:line="360" w:lineRule="auto"/>
        <w:jc w:val="center"/>
        <w:rPr>
          <w:rFonts w:ascii="Arial" w:eastAsia="Calibri" w:hAnsi="Arial" w:cs="Arial"/>
          <w:color w:val="000000"/>
          <w:sz w:val="18"/>
          <w:szCs w:val="16"/>
          <w:shd w:val="clear" w:color="auto" w:fill="FFFFFF"/>
          <w:lang w:eastAsia="en-US"/>
        </w:rPr>
      </w:pPr>
    </w:p>
    <w:p w14:paraId="72219F8A" w14:textId="2A9D449C"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57C54">
        <w:rPr>
          <w:rFonts w:ascii="Arial" w:eastAsia="Calibri" w:hAnsi="Arial" w:cs="Arial"/>
          <w:b/>
          <w:color w:val="000000"/>
          <w:szCs w:val="16"/>
          <w:shd w:val="clear" w:color="auto" w:fill="FFFFFF"/>
          <w:lang w:eastAsia="en-US"/>
        </w:rPr>
        <w:t>primero</w:t>
      </w:r>
    </w:p>
    <w:p w14:paraId="0EF25E75" w14:textId="65736D49"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w:t>
      </w:r>
      <w:r w:rsidR="009F4364">
        <w:rPr>
          <w:rFonts w:ascii="Arial" w:eastAsia="Calibri" w:hAnsi="Arial" w:cs="Arial"/>
          <w:szCs w:val="22"/>
          <w:lang w:val="es-ES" w:eastAsia="en-US"/>
        </w:rPr>
        <w:t xml:space="preserve"> 4</w:t>
      </w:r>
      <w:r>
        <w:rPr>
          <w:rFonts w:ascii="Arial" w:eastAsia="Calibri" w:hAnsi="Arial" w:cs="Arial"/>
          <w:szCs w:val="22"/>
          <w:lang w:val="es-ES" w:eastAsia="en-US"/>
        </w:rPr>
        <w:t>.</w:t>
      </w:r>
    </w:p>
    <w:p w14:paraId="031E6295" w14:textId="77777777" w:rsidR="002778D1" w:rsidRDefault="002778D1" w:rsidP="002778D1">
      <w:pPr>
        <w:spacing w:line="360" w:lineRule="auto"/>
        <w:jc w:val="both"/>
        <w:rPr>
          <w:rFonts w:ascii="Arial" w:eastAsia="Calibri" w:hAnsi="Arial" w:cs="Arial"/>
          <w:b/>
          <w:bCs/>
          <w:sz w:val="22"/>
          <w:szCs w:val="22"/>
          <w:lang w:val="es-ES" w:eastAsia="en-US"/>
        </w:rPr>
      </w:pPr>
    </w:p>
    <w:p w14:paraId="3FB8AAD2" w14:textId="0AEBAEF0"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2A7E1914" w14:textId="17DF9EF6"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4294D621" w14:textId="30603363"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357C54">
        <w:rPr>
          <w:rFonts w:ascii="Arial" w:eastAsia="Calibri" w:hAnsi="Arial" w:cs="Arial"/>
          <w:szCs w:val="22"/>
          <w:lang w:val="es-ES" w:eastAsia="en-US"/>
        </w:rPr>
        <w:t>8</w:t>
      </w:r>
    </w:p>
    <w:p w14:paraId="1ED6E1B8" w14:textId="6758241B"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57C54">
        <w:rPr>
          <w:rFonts w:ascii="Arial" w:eastAsia="Calibri" w:hAnsi="Arial" w:cs="Arial"/>
          <w:b/>
          <w:color w:val="000000"/>
          <w:szCs w:val="16"/>
          <w:shd w:val="clear" w:color="auto" w:fill="FFFFFF"/>
          <w:lang w:eastAsia="en-US"/>
        </w:rPr>
        <w:t>segundo</w:t>
      </w:r>
    </w:p>
    <w:p w14:paraId="349E21BE" w14:textId="0E16B24C"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9F4364">
        <w:rPr>
          <w:rFonts w:ascii="Arial" w:eastAsia="Calibri" w:hAnsi="Arial" w:cs="Arial"/>
          <w:szCs w:val="22"/>
          <w:lang w:val="es-ES" w:eastAsia="en-US"/>
        </w:rPr>
        <w:t>5</w:t>
      </w:r>
      <w:r>
        <w:rPr>
          <w:rFonts w:ascii="Arial" w:eastAsia="Calibri" w:hAnsi="Arial" w:cs="Arial"/>
          <w:szCs w:val="22"/>
          <w:lang w:val="es-ES" w:eastAsia="en-US"/>
        </w:rPr>
        <w:t>.</w:t>
      </w:r>
    </w:p>
    <w:p w14:paraId="31813DF5" w14:textId="77777777" w:rsidR="002778D1" w:rsidRDefault="002778D1" w:rsidP="002778D1">
      <w:pPr>
        <w:spacing w:line="360" w:lineRule="auto"/>
        <w:jc w:val="both"/>
        <w:rPr>
          <w:rFonts w:ascii="Arial" w:eastAsia="Calibri" w:hAnsi="Arial" w:cs="Arial"/>
          <w:b/>
          <w:bCs/>
          <w:sz w:val="22"/>
          <w:szCs w:val="22"/>
          <w:lang w:val="es-ES" w:eastAsia="en-US"/>
        </w:rPr>
      </w:pPr>
    </w:p>
    <w:p w14:paraId="4632A1DE" w14:textId="7A18B6C6"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1F788E87" w14:textId="6EF5599F"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357C54">
        <w:rPr>
          <w:rFonts w:ascii="Arial" w:eastAsia="Calibri" w:hAnsi="Arial" w:cs="Arial"/>
          <w:szCs w:val="22"/>
          <w:lang w:val="es-ES" w:eastAsia="en-US"/>
        </w:rPr>
        <w:t xml:space="preserve"> 3</w:t>
      </w:r>
      <w:r w:rsidRPr="00500680">
        <w:rPr>
          <w:rFonts w:ascii="Arial" w:eastAsia="Calibri" w:hAnsi="Arial" w:cs="Arial"/>
          <w:szCs w:val="22"/>
          <w:lang w:val="es-ES" w:eastAsia="en-US"/>
        </w:rPr>
        <w:t>+2+1+1+1</w:t>
      </w:r>
    </w:p>
    <w:p w14:paraId="6F009274" w14:textId="50396865"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lastRenderedPageBreak/>
        <w:t>I=</w:t>
      </w:r>
      <w:r>
        <w:rPr>
          <w:rFonts w:ascii="Arial" w:eastAsia="Calibri" w:hAnsi="Arial" w:cs="Arial"/>
          <w:szCs w:val="22"/>
          <w:lang w:val="es-ES" w:eastAsia="en-US"/>
        </w:rPr>
        <w:t>8</w:t>
      </w:r>
    </w:p>
    <w:p w14:paraId="29FE8D52" w14:textId="14032437" w:rsidR="00E73283" w:rsidRDefault="00E73283" w:rsidP="00E73283">
      <w:pPr>
        <w:spacing w:line="360" w:lineRule="auto"/>
        <w:rPr>
          <w:rFonts w:ascii="Arial" w:hAnsi="Arial" w:cs="Arial"/>
          <w:sz w:val="22"/>
          <w:szCs w:val="22"/>
          <w:lang w:val="es-CO" w:eastAsia="es-CO"/>
        </w:rPr>
      </w:pPr>
    </w:p>
    <w:p w14:paraId="72B33DDA" w14:textId="1D8350F0"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357C54">
        <w:rPr>
          <w:rFonts w:ascii="Arial" w:eastAsia="Calibri" w:hAnsi="Arial" w:cs="Arial"/>
          <w:b/>
          <w:color w:val="000000"/>
          <w:szCs w:val="16"/>
          <w:shd w:val="clear" w:color="auto" w:fill="FFFFFF"/>
          <w:lang w:eastAsia="en-US"/>
        </w:rPr>
        <w:t>tercero</w:t>
      </w:r>
    </w:p>
    <w:p w14:paraId="6158D179" w14:textId="0E2B4B80"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9F4364">
        <w:rPr>
          <w:rFonts w:ascii="Arial" w:eastAsia="Calibri" w:hAnsi="Arial" w:cs="Arial"/>
          <w:szCs w:val="22"/>
          <w:lang w:val="es-ES" w:eastAsia="en-US"/>
        </w:rPr>
        <w:t>6</w:t>
      </w:r>
      <w:r>
        <w:rPr>
          <w:rFonts w:ascii="Arial" w:eastAsia="Calibri" w:hAnsi="Arial" w:cs="Arial"/>
          <w:szCs w:val="22"/>
          <w:lang w:val="es-ES" w:eastAsia="en-US"/>
        </w:rPr>
        <w:t>.</w:t>
      </w:r>
    </w:p>
    <w:p w14:paraId="276903C6" w14:textId="77777777" w:rsidR="002778D1" w:rsidRDefault="002778D1" w:rsidP="002778D1">
      <w:pPr>
        <w:spacing w:line="360" w:lineRule="auto"/>
        <w:jc w:val="both"/>
        <w:rPr>
          <w:rFonts w:ascii="Arial" w:eastAsia="Calibri" w:hAnsi="Arial" w:cs="Arial"/>
          <w:b/>
          <w:bCs/>
          <w:sz w:val="22"/>
          <w:szCs w:val="22"/>
          <w:lang w:val="es-ES" w:eastAsia="en-US"/>
        </w:rPr>
      </w:pPr>
    </w:p>
    <w:p w14:paraId="02C27D3A" w14:textId="0DC9DA32"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12</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+(5)+(5)+(3)</m:t>
          </m:r>
        </m:oMath>
      </m:oMathPara>
    </w:p>
    <w:p w14:paraId="7A4AD9AE" w14:textId="49E56147"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6A2915">
        <w:rPr>
          <w:rFonts w:ascii="Arial" w:eastAsia="Calibri" w:hAnsi="Arial" w:cs="Arial"/>
          <w:szCs w:val="22"/>
          <w:lang w:val="es-ES" w:eastAsia="en-US"/>
        </w:rPr>
        <w:t xml:space="preserve"> 36</w:t>
      </w:r>
      <w:r w:rsidRPr="00500680">
        <w:rPr>
          <w:rFonts w:ascii="Arial" w:eastAsia="Calibri" w:hAnsi="Arial" w:cs="Arial"/>
          <w:szCs w:val="22"/>
          <w:lang w:val="es-ES" w:eastAsia="en-US"/>
        </w:rPr>
        <w:t>+2+1+1+1</w:t>
      </w:r>
    </w:p>
    <w:p w14:paraId="628D6019" w14:textId="32C391D8" w:rsidR="002778D1"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EC3A2E">
        <w:rPr>
          <w:rFonts w:ascii="Arial" w:eastAsia="Calibri" w:hAnsi="Arial" w:cs="Arial"/>
          <w:szCs w:val="22"/>
          <w:lang w:val="es-ES" w:eastAsia="en-US"/>
        </w:rPr>
        <w:t>52</w:t>
      </w:r>
    </w:p>
    <w:p w14:paraId="4C0E94B6" w14:textId="12EC5266" w:rsidR="002778D1" w:rsidRDefault="002778D1" w:rsidP="002778D1">
      <w:pPr>
        <w:spacing w:line="360" w:lineRule="auto"/>
        <w:rPr>
          <w:rFonts w:ascii="Arial" w:eastAsia="Calibri" w:hAnsi="Arial" w:cs="Arial"/>
          <w:szCs w:val="22"/>
          <w:u w:val="single"/>
          <w:lang w:val="es-ES" w:eastAsia="en-US"/>
        </w:rPr>
      </w:pPr>
      <w:r w:rsidRPr="002778D1">
        <w:rPr>
          <w:rFonts w:ascii="Arial" w:eastAsia="Calibri" w:hAnsi="Arial" w:cs="Arial"/>
          <w:szCs w:val="22"/>
          <w:u w:val="single"/>
          <w:lang w:val="es-ES" w:eastAsia="en-US"/>
        </w:rPr>
        <w:t>Ponderación de la valoración de la importancia de la afectación</w:t>
      </w:r>
    </w:p>
    <w:p w14:paraId="0F21C722" w14:textId="77777777" w:rsidR="003A1E78" w:rsidRPr="002778D1" w:rsidRDefault="003A1E78" w:rsidP="002778D1">
      <w:pPr>
        <w:spacing w:line="360" w:lineRule="auto"/>
        <w:rPr>
          <w:rFonts w:ascii="Arial" w:eastAsia="Calibri" w:hAnsi="Arial" w:cs="Arial"/>
          <w:szCs w:val="22"/>
          <w:u w:val="single"/>
          <w:lang w:val="es-ES" w:eastAsia="en-US"/>
        </w:rPr>
      </w:pPr>
    </w:p>
    <w:p w14:paraId="57910D2C" w14:textId="363EE1B4" w:rsidR="002778D1" w:rsidRPr="003A1E78" w:rsidRDefault="00EC3A2E" w:rsidP="003A1E78">
      <w:pPr>
        <w:pStyle w:val="NormalWeb"/>
        <w:spacing w:before="0" w:beforeAutospacing="0" w:after="0" w:afterAutospacing="0"/>
        <w:jc w:val="center"/>
        <w:rPr>
          <w:sz w:val="28"/>
        </w:rPr>
      </w:pPr>
      <w:r>
        <w:rPr>
          <w:rFonts w:ascii="Arial" w:hAnsi="Arial" w:cs="Arial"/>
          <w:color w:val="000000"/>
          <w:sz w:val="18"/>
          <w:szCs w:val="16"/>
          <w:shd w:val="clear" w:color="auto" w:fill="FFFFFF"/>
        </w:rPr>
        <w:t>Tabla 7</w:t>
      </w:r>
      <w:r w:rsidR="003A1E78" w:rsidRPr="00D22A6F">
        <w:rPr>
          <w:rFonts w:ascii="Arial" w:hAnsi="Arial" w:cs="Arial"/>
          <w:color w:val="000000"/>
          <w:sz w:val="18"/>
          <w:szCs w:val="16"/>
          <w:shd w:val="clear" w:color="auto" w:fill="FFFFFF"/>
        </w:rPr>
        <w:t xml:space="preserve">. </w:t>
      </w:r>
      <w:r w:rsidR="003A1E78">
        <w:rPr>
          <w:rFonts w:ascii="Arial" w:hAnsi="Arial" w:cs="Arial"/>
          <w:color w:val="000000"/>
          <w:sz w:val="18"/>
          <w:szCs w:val="16"/>
        </w:rPr>
        <w:t>Ponderación</w:t>
      </w:r>
      <w:r w:rsidR="003A1E78" w:rsidRPr="00D22A6F">
        <w:rPr>
          <w:rFonts w:ascii="Arial" w:hAnsi="Arial" w:cs="Arial"/>
          <w:color w:val="000000"/>
          <w:sz w:val="18"/>
          <w:szCs w:val="16"/>
        </w:rPr>
        <w:t xml:space="preserve"> de la importancia de la afectación por atributo</w:t>
      </w:r>
    </w:p>
    <w:tbl>
      <w:tblPr>
        <w:tblStyle w:val="Tablaconcuadrcula"/>
        <w:tblW w:w="0" w:type="auto"/>
        <w:jc w:val="center"/>
        <w:tblLook w:val="04A0" w:firstRow="1" w:lastRow="0" w:firstColumn="1" w:lastColumn="0" w:noHBand="0" w:noVBand="1"/>
      </w:tblPr>
      <w:tblGrid>
        <w:gridCol w:w="2859"/>
        <w:gridCol w:w="1252"/>
      </w:tblGrid>
      <w:tr w:rsidR="002778D1" w:rsidRPr="002778D1" w14:paraId="2CDDF65B" w14:textId="77777777" w:rsidTr="003A1E78">
        <w:trPr>
          <w:jc w:val="center"/>
        </w:trPr>
        <w:tc>
          <w:tcPr>
            <w:tcW w:w="2859" w:type="dxa"/>
          </w:tcPr>
          <w:p w14:paraId="1103E8DF" w14:textId="794EA136"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t>Cargos</w:t>
            </w:r>
          </w:p>
        </w:tc>
        <w:tc>
          <w:tcPr>
            <w:tcW w:w="1252" w:type="dxa"/>
          </w:tcPr>
          <w:p w14:paraId="5E097BC4" w14:textId="28343ADF"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t>I</w:t>
            </w:r>
          </w:p>
        </w:tc>
      </w:tr>
      <w:tr w:rsidR="002778D1" w:rsidRPr="002778D1" w14:paraId="4ECC328B" w14:textId="77777777" w:rsidTr="003A1E78">
        <w:trPr>
          <w:jc w:val="center"/>
        </w:trPr>
        <w:tc>
          <w:tcPr>
            <w:tcW w:w="2859" w:type="dxa"/>
          </w:tcPr>
          <w:p w14:paraId="5A40C6F7" w14:textId="0AA3DB71"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Cargos primero</w:t>
            </w:r>
          </w:p>
        </w:tc>
        <w:tc>
          <w:tcPr>
            <w:tcW w:w="1252" w:type="dxa"/>
          </w:tcPr>
          <w:p w14:paraId="021DDDA2" w14:textId="021E60A2" w:rsidR="002778D1" w:rsidRPr="002778D1" w:rsidRDefault="00357C54"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FC7393" w:rsidRPr="002778D1" w14:paraId="269A9490" w14:textId="77777777" w:rsidTr="003A1E78">
        <w:trPr>
          <w:jc w:val="center"/>
        </w:trPr>
        <w:tc>
          <w:tcPr>
            <w:tcW w:w="2859" w:type="dxa"/>
          </w:tcPr>
          <w:p w14:paraId="03D78CD3" w14:textId="7699FCE5" w:rsidR="00FC7393" w:rsidRDefault="00FC7393"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Segundo</w:t>
            </w:r>
          </w:p>
        </w:tc>
        <w:tc>
          <w:tcPr>
            <w:tcW w:w="1252" w:type="dxa"/>
          </w:tcPr>
          <w:p w14:paraId="7F421E8A" w14:textId="4CB7C389" w:rsidR="00FC7393" w:rsidRDefault="00357C54"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2778D1" w:rsidRPr="002778D1" w14:paraId="03AC771F" w14:textId="77777777" w:rsidTr="003A1E78">
        <w:trPr>
          <w:jc w:val="center"/>
        </w:trPr>
        <w:tc>
          <w:tcPr>
            <w:tcW w:w="2859" w:type="dxa"/>
          </w:tcPr>
          <w:p w14:paraId="0ABBDC2A" w14:textId="28686BFF"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 xml:space="preserve">Cargo </w:t>
            </w:r>
            <w:r w:rsidR="00357C54">
              <w:rPr>
                <w:rFonts w:ascii="Arial" w:hAnsi="Arial" w:cs="Arial"/>
                <w:sz w:val="20"/>
                <w:szCs w:val="20"/>
                <w:lang w:val="es-CO" w:eastAsia="es-CO"/>
              </w:rPr>
              <w:t>tercero</w:t>
            </w:r>
          </w:p>
        </w:tc>
        <w:tc>
          <w:tcPr>
            <w:tcW w:w="1252" w:type="dxa"/>
          </w:tcPr>
          <w:p w14:paraId="63F9DD52" w14:textId="415AA068" w:rsidR="002778D1" w:rsidRPr="002778D1" w:rsidRDefault="00EC3A2E"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52</w:t>
            </w:r>
          </w:p>
        </w:tc>
      </w:tr>
      <w:tr w:rsidR="002778D1" w:rsidRPr="002778D1" w14:paraId="39417C86" w14:textId="77777777" w:rsidTr="003A1E78">
        <w:trPr>
          <w:jc w:val="center"/>
        </w:trPr>
        <w:tc>
          <w:tcPr>
            <w:tcW w:w="2859" w:type="dxa"/>
          </w:tcPr>
          <w:p w14:paraId="58B7FC3D" w14:textId="113F91F2" w:rsidR="002778D1" w:rsidRPr="002778D1" w:rsidRDefault="002778D1" w:rsidP="002778D1">
            <w:pPr>
              <w:spacing w:line="360" w:lineRule="auto"/>
              <w:jc w:val="center"/>
              <w:rPr>
                <w:rFonts w:ascii="Arial" w:hAnsi="Arial" w:cs="Arial"/>
                <w:b/>
                <w:sz w:val="20"/>
                <w:szCs w:val="20"/>
                <w:lang w:val="es-CO" w:eastAsia="es-CO"/>
              </w:rPr>
            </w:pPr>
            <w:r>
              <w:rPr>
                <w:rFonts w:ascii="Arial" w:hAnsi="Arial" w:cs="Arial"/>
                <w:b/>
                <w:sz w:val="20"/>
                <w:szCs w:val="20"/>
                <w:lang w:val="es-CO" w:eastAsia="es-CO"/>
              </w:rPr>
              <w:t>Total</w:t>
            </w:r>
          </w:p>
        </w:tc>
        <w:tc>
          <w:tcPr>
            <w:tcW w:w="1252" w:type="dxa"/>
          </w:tcPr>
          <w:p w14:paraId="2554976A" w14:textId="66875A28" w:rsidR="002778D1" w:rsidRPr="003A1E78" w:rsidRDefault="00EC3A2E" w:rsidP="002778D1">
            <w:pPr>
              <w:spacing w:line="360" w:lineRule="auto"/>
              <w:jc w:val="center"/>
              <w:rPr>
                <w:rFonts w:ascii="Arial" w:hAnsi="Arial" w:cs="Arial"/>
                <w:b/>
                <w:sz w:val="20"/>
                <w:szCs w:val="20"/>
                <w:lang w:val="es-CO" w:eastAsia="es-CO"/>
              </w:rPr>
            </w:pPr>
            <w:r>
              <w:rPr>
                <w:rFonts w:ascii="Arial" w:hAnsi="Arial" w:cs="Arial"/>
                <w:b/>
                <w:sz w:val="20"/>
                <w:szCs w:val="20"/>
                <w:lang w:val="es-CO" w:eastAsia="es-CO"/>
              </w:rPr>
              <w:t>63</w:t>
            </w:r>
          </w:p>
        </w:tc>
      </w:tr>
    </w:tbl>
    <w:p w14:paraId="2BE758A9" w14:textId="77777777" w:rsidR="002778D1" w:rsidRDefault="002778D1" w:rsidP="00E73283">
      <w:pPr>
        <w:spacing w:line="360" w:lineRule="auto"/>
        <w:rPr>
          <w:rFonts w:ascii="Arial" w:hAnsi="Arial" w:cs="Arial"/>
          <w:sz w:val="22"/>
          <w:szCs w:val="22"/>
          <w:lang w:val="es-CO" w:eastAsia="es-CO"/>
        </w:rPr>
      </w:pPr>
    </w:p>
    <w:p w14:paraId="25804B79" w14:textId="365E53B3"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6541B1">
        <w:rPr>
          <w:rFonts w:ascii="Arial" w:hAnsi="Arial" w:cs="Arial"/>
          <w:szCs w:val="22"/>
          <w:u w:val="single"/>
          <w:lang w:val="es-CO" w:eastAsia="es-CO"/>
        </w:rPr>
        <w:t>Crítico</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0CE90E63"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6541B1">
        <w:rPr>
          <w:rFonts w:ascii="Arial" w:hAnsi="Arial" w:cs="Arial"/>
          <w:szCs w:val="22"/>
          <w:lang w:val="es-CO" w:eastAsia="es-CO"/>
        </w:rPr>
        <w:t>63</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577D5C9E"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6541B1">
        <w:rPr>
          <w:rFonts w:ascii="Arial" w:hAnsi="Arial" w:cs="Arial"/>
          <w:sz w:val="18"/>
          <w:szCs w:val="16"/>
        </w:rPr>
        <w:t>8</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lastRenderedPageBreak/>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05595568"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6541B1">
        <w:rPr>
          <w:rFonts w:ascii="Arial" w:eastAsia="Calibri" w:hAnsi="Arial" w:cs="Arial"/>
          <w:b/>
          <w:bCs/>
          <w:iCs/>
          <w:color w:val="000000"/>
          <w:szCs w:val="22"/>
          <w:lang w:eastAsia="en-US"/>
        </w:rPr>
        <w:t>80</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14B9FACD" w:rsidR="00E73283" w:rsidRPr="006541B1" w:rsidRDefault="00E73283" w:rsidP="003A1E78">
      <w:pPr>
        <w:jc w:val="center"/>
        <w:rPr>
          <w:rFonts w:ascii="Arial" w:hAnsi="Arial" w:cs="Arial"/>
          <w:sz w:val="18"/>
          <w:szCs w:val="16"/>
        </w:rPr>
      </w:pPr>
      <w:r w:rsidRPr="006541B1">
        <w:rPr>
          <w:rFonts w:ascii="Arial" w:hAnsi="Arial" w:cs="Arial"/>
          <w:sz w:val="18"/>
          <w:szCs w:val="16"/>
        </w:rPr>
        <w:t xml:space="preserve">Tabla </w:t>
      </w:r>
      <w:r w:rsidR="006541B1" w:rsidRPr="006541B1">
        <w:rPr>
          <w:rFonts w:ascii="Arial" w:hAnsi="Arial" w:cs="Arial"/>
          <w:sz w:val="18"/>
          <w:szCs w:val="16"/>
        </w:rPr>
        <w:t>9</w:t>
      </w:r>
      <w:r w:rsidRPr="006541B1">
        <w:rPr>
          <w:rFonts w:ascii="Arial" w:hAnsi="Arial" w:cs="Arial"/>
          <w:sz w:val="18"/>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7D42ACC6" w:rsidR="003A1E78" w:rsidRPr="00357C54" w:rsidRDefault="003A1E78" w:rsidP="00E73283">
      <w:pPr>
        <w:spacing w:line="360" w:lineRule="auto"/>
        <w:jc w:val="both"/>
        <w:rPr>
          <w:rFonts w:ascii="Arial" w:hAnsi="Arial" w:cs="Arial"/>
          <w:b/>
          <w:color w:val="000000" w:themeColor="text1"/>
          <w:szCs w:val="22"/>
        </w:rPr>
      </w:pPr>
      <w:r w:rsidRPr="00357C54">
        <w:rPr>
          <w:rFonts w:ascii="Arial" w:hAnsi="Arial" w:cs="Arial"/>
          <w:b/>
          <w:color w:val="000000" w:themeColor="text1"/>
          <w:szCs w:val="22"/>
        </w:rPr>
        <w:t xml:space="preserve">Cargo primero, </w:t>
      </w:r>
      <w:r w:rsidR="00357C54">
        <w:rPr>
          <w:rFonts w:ascii="Arial" w:hAnsi="Arial" w:cs="Arial"/>
          <w:b/>
          <w:color w:val="000000" w:themeColor="text1"/>
          <w:szCs w:val="22"/>
        </w:rPr>
        <w:t xml:space="preserve">segundo y tercero </w:t>
      </w:r>
    </w:p>
    <w:p w14:paraId="1C274FD9" w14:textId="43643A95"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3A1E78">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357C54">
        <w:rPr>
          <w:rFonts w:ascii="Arial" w:hAnsi="Arial" w:cs="Arial"/>
          <w:color w:val="000000" w:themeColor="text1"/>
        </w:rPr>
        <w:t>considerando</w:t>
      </w:r>
      <w:r w:rsidR="003A1E78" w:rsidRPr="00357C54">
        <w:rPr>
          <w:rFonts w:ascii="Arial" w:hAnsi="Arial" w:cs="Arial"/>
          <w:color w:val="000000"/>
        </w:rPr>
        <w:t xml:space="preserve"> que</w:t>
      </w:r>
      <w:r w:rsidR="00EC3A2E">
        <w:rPr>
          <w:rFonts w:ascii="Arial" w:hAnsi="Arial" w:cs="Arial"/>
          <w:color w:val="000000"/>
        </w:rPr>
        <w:t xml:space="preserve"> no se cuentan con evidencias en el expediente de solicitud de licencia ambiental para el manejo de RAEES, y su actividad comercial consta de la compra, almacenamiento y venta al por mayor de Cobre, Aluminio, Hierro y recepción de luminarias y envases de aerosoles de pintura</w:t>
      </w:r>
      <w:r w:rsidR="003A1E78" w:rsidRPr="00357C54">
        <w:rPr>
          <w:rFonts w:ascii="Arial" w:hAnsi="Arial" w:cs="Arial"/>
          <w:color w:val="000000"/>
        </w:rPr>
        <w:t>. Por todo lo anterior se asigna una probabilidad de ocurrencia de afectación muy alta</w:t>
      </w:r>
      <w:r w:rsidR="003A1E78">
        <w:rPr>
          <w:rFonts w:ascii="Arial" w:hAnsi="Arial" w:cs="Arial"/>
          <w:color w:val="000000"/>
          <w:sz w:val="22"/>
          <w:szCs w:val="22"/>
        </w:rPr>
        <w:t>.</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6A1B6F16" w14:textId="77282D02" w:rsidR="00AA4FD0" w:rsidRPr="00EC3A2E" w:rsidRDefault="00E73283" w:rsidP="00EC3A2E">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3A1E78">
        <w:rPr>
          <w:rFonts w:ascii="Arial" w:hAnsi="Arial" w:cs="Arial"/>
          <w:b/>
          <w:szCs w:val="22"/>
          <w:lang w:val="es-CO" w:eastAsia="es-CO"/>
        </w:rPr>
        <w:t>1</w:t>
      </w:r>
    </w:p>
    <w:p w14:paraId="203D066D" w14:textId="77777777" w:rsidR="00E73283" w:rsidRPr="00643BCF" w:rsidRDefault="00E73283" w:rsidP="00E73FBE">
      <w:pPr>
        <w:pStyle w:val="Ttulo3"/>
        <w:rPr>
          <w:sz w:val="28"/>
        </w:rPr>
      </w:pPr>
      <w:r w:rsidRPr="00643BCF">
        <w:rPr>
          <w:sz w:val="28"/>
        </w:rPr>
        <w:lastRenderedPageBreak/>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349FBBAB" w:rsidR="000624EE" w:rsidRPr="00827849" w:rsidRDefault="000624EE" w:rsidP="000624EE">
      <w:pPr>
        <w:spacing w:line="360" w:lineRule="auto"/>
        <w:jc w:val="both"/>
        <w:rPr>
          <w:rFonts w:ascii="Arial" w:hAnsi="Arial"/>
          <w:b/>
          <w:bCs/>
          <w:lang w:val="es-CO"/>
        </w:rPr>
      </w:pPr>
      <w:r w:rsidRPr="00827849">
        <w:rPr>
          <w:rFonts w:ascii="Arial" w:hAnsi="Arial"/>
          <w:b/>
          <w:bCs/>
          <w:lang w:val="es-CO"/>
        </w:rPr>
        <w:t xml:space="preserve">Cargo </w:t>
      </w:r>
      <w:r>
        <w:rPr>
          <w:rFonts w:ascii="Arial" w:hAnsi="Arial"/>
          <w:b/>
          <w:bCs/>
          <w:lang w:val="es-CO"/>
        </w:rPr>
        <w:t>único</w:t>
      </w:r>
      <w:r w:rsidRPr="00827849">
        <w:rPr>
          <w:rFonts w:ascii="Arial" w:hAnsi="Arial"/>
          <w:b/>
          <w:bCs/>
          <w:lang w:val="es-CO"/>
        </w:rPr>
        <w:t xml:space="preserve"> </w:t>
      </w:r>
    </w:p>
    <w:p w14:paraId="19C00711" w14:textId="77777777"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2DAE8183" w:rsidR="00E73283" w:rsidRPr="00643BCF" w:rsidRDefault="006541B1" w:rsidP="00E73283">
      <w:pPr>
        <w:spacing w:line="360" w:lineRule="auto"/>
        <w:jc w:val="center"/>
        <w:rPr>
          <w:rFonts w:ascii="Arial" w:eastAsia="Calibri" w:hAnsi="Arial" w:cs="Arial"/>
          <w:lang w:val="es-CO" w:eastAsia="en-US"/>
        </w:rPr>
      </w:pPr>
      <w:r>
        <w:rPr>
          <w:rFonts w:ascii="Arial MT" w:eastAsia="Arial MT" w:hAnsi="Arial MT" w:cs="Arial MT"/>
          <w:lang w:val="es-ES" w:eastAsia="en-US"/>
        </w:rPr>
        <w:t>r =1</w:t>
      </w:r>
      <w:r w:rsidR="00E73283" w:rsidRPr="00643BCF">
        <w:rPr>
          <w:rFonts w:ascii="Arial MT" w:eastAsia="Arial MT" w:hAnsi="Arial MT" w:cs="Arial MT"/>
          <w:lang w:val="es-ES" w:eastAsia="en-US"/>
        </w:rPr>
        <w:t>*</w:t>
      </w:r>
      <w:r>
        <w:rPr>
          <w:rFonts w:ascii="Arial MT" w:eastAsia="Arial MT" w:hAnsi="Arial MT" w:cs="Arial MT"/>
          <w:lang w:val="es-ES" w:eastAsia="en-US"/>
        </w:rPr>
        <w:t>80</w:t>
      </w:r>
    </w:p>
    <w:p w14:paraId="3C4FE0D0" w14:textId="1D301743" w:rsidR="00E73283" w:rsidRPr="001E642D" w:rsidRDefault="006541B1" w:rsidP="00E73283">
      <w:pPr>
        <w:spacing w:line="360" w:lineRule="auto"/>
        <w:jc w:val="center"/>
        <w:rPr>
          <w:rFonts w:ascii="Arial" w:eastAsia="Calibri" w:hAnsi="Arial" w:cs="Arial"/>
          <w:b/>
        </w:rPr>
      </w:pPr>
      <w:r>
        <w:rPr>
          <w:rFonts w:ascii="Arial" w:eastAsia="Calibri" w:hAnsi="Arial" w:cs="Arial"/>
          <w:b/>
        </w:rPr>
        <w:t>r=80</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lastRenderedPageBreak/>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77777777"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cuenta que el SMMLV es de $ 1.300.000 al 2024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59503D52"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80</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5F15193D" w14:textId="77777777" w:rsidR="006541B1" w:rsidRPr="006541B1" w:rsidRDefault="00E73283" w:rsidP="006541B1">
      <w:pPr>
        <w:jc w:val="center"/>
        <w:rPr>
          <w:rFonts w:ascii="Arial" w:hAnsi="Arial" w:cs="Arial"/>
          <w:b/>
          <w:color w:val="000000" w:themeColor="text1"/>
        </w:rPr>
      </w:pPr>
      <w:r w:rsidRPr="00643BCF">
        <w:rPr>
          <w:rFonts w:ascii="Arial" w:hAnsi="Arial" w:cs="Arial"/>
          <w:b/>
          <w:color w:val="000000" w:themeColor="text1"/>
        </w:rPr>
        <w:t xml:space="preserve">R= </w:t>
      </w:r>
      <w:r w:rsidR="006541B1" w:rsidRPr="006541B1">
        <w:rPr>
          <w:rFonts w:ascii="Arial" w:hAnsi="Arial" w:cs="Arial"/>
          <w:b/>
          <w:color w:val="000000" w:themeColor="text1"/>
        </w:rPr>
        <w:t xml:space="preserve"> $1.257.861.200</w:t>
      </w:r>
    </w:p>
    <w:p w14:paraId="51FB8FF5" w14:textId="77777777" w:rsidR="00E73283" w:rsidRPr="00643BCF" w:rsidRDefault="00E73283" w:rsidP="006541B1">
      <w:pPr>
        <w:spacing w:line="360" w:lineRule="auto"/>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59D28C0C" w14:textId="79867084" w:rsidR="00E73283" w:rsidRDefault="006541B1" w:rsidP="00E73283">
      <w:pPr>
        <w:suppressAutoHyphens/>
        <w:spacing w:line="360" w:lineRule="auto"/>
        <w:jc w:val="both"/>
        <w:rPr>
          <w:rFonts w:ascii="Arial" w:eastAsia="Arial Unicode MS" w:hAnsi="Arial" w:cs="Arial"/>
          <w:bCs/>
          <w:lang w:val="es-CO" w:eastAsia="zh-CN"/>
        </w:rPr>
      </w:pPr>
      <w:r w:rsidRPr="006541B1">
        <w:rPr>
          <w:rFonts w:ascii="Arial" w:eastAsia="Arial Unicode MS" w:hAnsi="Arial" w:cs="Arial"/>
          <w:bCs/>
          <w:lang w:val="es-CO" w:eastAsia="zh-CN"/>
        </w:rPr>
        <w:t>Para el presente caso, no se determinan circunstancias agravantes y cuenta con el atenuante de “Que con la infracción no exista daño al medio ambiente, a los recursos naturales, al paisaje o la salud humana” el cual no cuenta con ponderación ya que esta circunstancia es valorada en la importancia de la afectación</w:t>
      </w:r>
    </w:p>
    <w:p w14:paraId="0D6FBBB0" w14:textId="77777777" w:rsidR="006541B1" w:rsidRPr="00643BCF" w:rsidRDefault="006541B1"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14940425" w:rsidR="00E73283" w:rsidRPr="00643BCF" w:rsidRDefault="006541B1" w:rsidP="00E73283">
      <w:pPr>
        <w:spacing w:line="360" w:lineRule="auto"/>
        <w:jc w:val="center"/>
        <w:rPr>
          <w:rFonts w:ascii="Arial" w:eastAsia="Calibri" w:hAnsi="Arial" w:cs="Arial"/>
          <w:b/>
          <w:lang w:val="es-ES" w:eastAsia="en-US"/>
        </w:rPr>
      </w:pPr>
      <w:r>
        <w:rPr>
          <w:rFonts w:ascii="Arial" w:eastAsia="Calibri" w:hAnsi="Arial" w:cs="Arial"/>
          <w:b/>
          <w:lang w:val="es-ES" w:eastAsia="en-US"/>
        </w:rPr>
        <w:lastRenderedPageBreak/>
        <w:t>A = 0</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57FDC1FE"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B611B0" w:rsidRPr="00B611B0">
        <w:rPr>
          <w:rFonts w:ascii="Arial" w:eastAsia="Calibri" w:hAnsi="Arial" w:cs="Arial"/>
          <w:lang w:val="es-ES" w:eastAsia="en-US"/>
        </w:rPr>
        <w:t>SDA-08-2010-1639</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32725D54" w14:textId="77777777" w:rsidR="000B4B26" w:rsidRDefault="000B4B26" w:rsidP="000B4B26">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varía de 1 a 6 y se puede realizar la consulta en el Sistema de Información de Norma Urbana y Plan de Ordenamiento Territorial – SINUPOT. </w:t>
      </w:r>
    </w:p>
    <w:p w14:paraId="68732532" w14:textId="77777777" w:rsidR="000B4B26" w:rsidRDefault="000B4B26" w:rsidP="000B4B26">
      <w:pPr>
        <w:spacing w:line="360" w:lineRule="auto"/>
        <w:jc w:val="both"/>
        <w:rPr>
          <w:rFonts w:ascii="Arial" w:eastAsia="Arial" w:hAnsi="Arial" w:cs="Arial"/>
          <w:i/>
          <w:color w:val="000000"/>
        </w:rPr>
      </w:pPr>
    </w:p>
    <w:p w14:paraId="76473CA6" w14:textId="65C2404C" w:rsidR="006541B1" w:rsidRPr="006541B1" w:rsidRDefault="000B4B26" w:rsidP="006541B1">
      <w:pPr>
        <w:spacing w:line="360" w:lineRule="auto"/>
        <w:jc w:val="both"/>
        <w:rPr>
          <w:rFonts w:ascii="Arial" w:eastAsia="Arial" w:hAnsi="Arial" w:cs="Arial"/>
          <w:color w:val="000000"/>
        </w:rPr>
      </w:pPr>
      <w:r>
        <w:rPr>
          <w:rFonts w:ascii="Arial" w:eastAsia="Arial" w:hAnsi="Arial" w:cs="Arial"/>
          <w:color w:val="000000"/>
        </w:rPr>
        <w:t xml:space="preserve">Acorde a lo anterior, se procede a consultar la dirección de notificación del presunto infractor, la cual corresponde a la dirección del predio en donde se identificó la infracción, </w:t>
      </w:r>
      <w:r>
        <w:rPr>
          <w:rFonts w:ascii="Arial" w:eastAsia="Arial" w:hAnsi="Arial" w:cs="Arial"/>
          <w:color w:val="000000"/>
        </w:rPr>
        <w:lastRenderedPageBreak/>
        <w:t xml:space="preserve">siendo así, se verifica en el Sistema de Información de Norma Urbana y Plan de Ordenamiento Territorial – SINUPOT que el predio ubicado en </w:t>
      </w:r>
      <w:r w:rsidR="006541B1">
        <w:rPr>
          <w:rFonts w:ascii="Arial" w:eastAsia="Arial" w:hAnsi="Arial" w:cs="Arial"/>
          <w:color w:val="000000"/>
        </w:rPr>
        <w:t xml:space="preserve">la </w:t>
      </w:r>
      <w:r w:rsidR="006541B1" w:rsidRPr="006541B1">
        <w:rPr>
          <w:rFonts w:ascii="Arial" w:eastAsia="Arial" w:hAnsi="Arial" w:cs="Arial"/>
          <w:color w:val="000000"/>
        </w:rPr>
        <w:t>Diagonal 13 No. 68D –</w:t>
      </w:r>
    </w:p>
    <w:p w14:paraId="2466EC85" w14:textId="1279CB6E" w:rsidR="000B4B26" w:rsidRDefault="006541B1" w:rsidP="006541B1">
      <w:pPr>
        <w:spacing w:line="360" w:lineRule="auto"/>
        <w:jc w:val="both"/>
        <w:rPr>
          <w:rFonts w:ascii="Arial" w:eastAsia="Arial" w:hAnsi="Arial" w:cs="Arial"/>
        </w:rPr>
      </w:pPr>
      <w:r w:rsidRPr="006541B1">
        <w:rPr>
          <w:rFonts w:ascii="Arial" w:eastAsia="Arial" w:hAnsi="Arial" w:cs="Arial"/>
          <w:color w:val="000000"/>
        </w:rPr>
        <w:t>33</w:t>
      </w:r>
      <w:r w:rsidR="005C4CE1">
        <w:rPr>
          <w:rFonts w:ascii="Arial" w:eastAsia="Arial" w:hAnsi="Arial" w:cs="Arial"/>
          <w:color w:val="000000"/>
        </w:rPr>
        <w:t xml:space="preserve">, </w:t>
      </w:r>
      <w:r w:rsidR="000B4B26">
        <w:rPr>
          <w:rFonts w:ascii="Arial" w:eastAsia="Arial" w:hAnsi="Arial" w:cs="Arial"/>
          <w:color w:val="000000"/>
        </w:rPr>
        <w:t xml:space="preserve">no tiene estrato asignado, </w:t>
      </w:r>
      <w:r w:rsidR="005C4CE1">
        <w:rPr>
          <w:rFonts w:ascii="Arial" w:eastAsia="Arial" w:hAnsi="Arial" w:cs="Arial"/>
          <w:color w:val="000000"/>
        </w:rPr>
        <w:t xml:space="preserve">el chip catastral coincide con el predio indicado </w:t>
      </w:r>
      <w:r w:rsidR="000B4B26">
        <w:rPr>
          <w:rFonts w:ascii="Arial" w:eastAsia="Arial" w:hAnsi="Arial" w:cs="Arial"/>
          <w:color w:val="000000"/>
        </w:rPr>
        <w:t>como se evidencia a continuación:</w:t>
      </w:r>
    </w:p>
    <w:p w14:paraId="1B8C7FBD" w14:textId="75832793" w:rsidR="000B4B26" w:rsidRDefault="006541B1" w:rsidP="000B4B26">
      <w:pPr>
        <w:spacing w:line="360" w:lineRule="auto"/>
        <w:jc w:val="center"/>
      </w:pPr>
      <w:r w:rsidRPr="006541B1">
        <w:rPr>
          <w:noProof/>
          <w:lang w:val="es-CO" w:eastAsia="es-CO"/>
        </w:rPr>
        <w:drawing>
          <wp:inline distT="0" distB="0" distL="0" distR="0" wp14:anchorId="43921A8B" wp14:editId="62C5EB38">
            <wp:extent cx="3665220" cy="307630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0182" cy="3080470"/>
                    </a:xfrm>
                    <a:prstGeom prst="rect">
                      <a:avLst/>
                    </a:prstGeom>
                  </pic:spPr>
                </pic:pic>
              </a:graphicData>
            </a:graphic>
          </wp:inline>
        </w:drawing>
      </w:r>
    </w:p>
    <w:p w14:paraId="1DC70002" w14:textId="2078EFF1" w:rsidR="000B4B26" w:rsidRPr="000B4B26" w:rsidRDefault="000B4B26" w:rsidP="000B4B26">
      <w:pPr>
        <w:spacing w:line="360" w:lineRule="auto"/>
        <w:jc w:val="center"/>
        <w:rPr>
          <w:rFonts w:ascii="Arial" w:eastAsia="Arial" w:hAnsi="Arial" w:cs="Arial"/>
        </w:rPr>
      </w:pPr>
      <w:r w:rsidRPr="000B4B26">
        <w:rPr>
          <w:rFonts w:ascii="Arial" w:eastAsia="Arial" w:hAnsi="Arial" w:cs="Arial"/>
        </w:rPr>
        <w:t>Fuente: SINUPOT</w:t>
      </w:r>
    </w:p>
    <w:p w14:paraId="780D2BD5" w14:textId="77777777" w:rsidR="000B4B26" w:rsidRPr="000B4B26" w:rsidRDefault="000B4B26" w:rsidP="000B4B26">
      <w:pPr>
        <w:spacing w:line="360" w:lineRule="auto"/>
        <w:jc w:val="both"/>
        <w:rPr>
          <w:rFonts w:ascii="Arial" w:eastAsia="Arial" w:hAnsi="Arial" w:cs="Arial"/>
        </w:rPr>
      </w:pPr>
      <w:r>
        <w:rPr>
          <w:rFonts w:ascii="Arial" w:eastAsia="Arial" w:hAnsi="Arial" w:cs="Arial"/>
        </w:rPr>
        <w:t xml:space="preserve">En ese sentido, en beneficio del presunto infractor se </w:t>
      </w:r>
      <w:r w:rsidRPr="000B4B26">
        <w:rPr>
          <w:rFonts w:ascii="Arial" w:eastAsia="Arial" w:hAnsi="Arial" w:cs="Arial"/>
        </w:rPr>
        <w:t>establece la mínima capacidad socioeconómica correspondiente a 0,01.</w:t>
      </w:r>
    </w:p>
    <w:p w14:paraId="2C5770BC" w14:textId="77777777" w:rsidR="000B4B26" w:rsidRDefault="000B4B26" w:rsidP="000B4B26">
      <w:pPr>
        <w:spacing w:line="360" w:lineRule="auto"/>
        <w:jc w:val="both"/>
        <w:rPr>
          <w:rFonts w:ascii="Arial" w:eastAsia="Arial" w:hAnsi="Arial" w:cs="Arial"/>
          <w:color w:val="000000"/>
        </w:rPr>
      </w:pPr>
    </w:p>
    <w:p w14:paraId="318C9492" w14:textId="77777777"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Cs = 0,01</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Pr="00B86E1D" w:rsidRDefault="00E73283" w:rsidP="00E73283">
      <w:pPr>
        <w:spacing w:line="360" w:lineRule="auto"/>
        <w:jc w:val="center"/>
        <w:rPr>
          <w:rFonts w:ascii="Arial" w:eastAsia="Calibri" w:hAnsi="Arial" w:cs="Arial"/>
          <w:b/>
          <w:iCs/>
          <w:szCs w:val="22"/>
          <w:lang w:eastAsia="es-CO"/>
        </w:rPr>
      </w:pPr>
      <w:r w:rsidRPr="00B86E1D">
        <w:rPr>
          <w:rFonts w:ascii="Arial" w:eastAsia="Calibri" w:hAnsi="Arial" w:cs="Arial"/>
          <w:b/>
          <w:iCs/>
          <w:szCs w:val="22"/>
          <w:lang w:eastAsia="es-CO"/>
        </w:rPr>
        <w:t xml:space="preserve">Multa </w:t>
      </w:r>
      <w:r w:rsidRPr="00B86E1D">
        <w:rPr>
          <w:rFonts w:ascii="Arial" w:eastAsia="SymbolMT" w:hAnsi="Arial" w:cs="Arial"/>
          <w:b/>
          <w:szCs w:val="22"/>
          <w:lang w:eastAsia="es-CO"/>
        </w:rPr>
        <w:t xml:space="preserve">= </w:t>
      </w:r>
      <w:r w:rsidRPr="00B86E1D">
        <w:rPr>
          <w:rFonts w:ascii="Arial" w:eastAsia="Calibri" w:hAnsi="Arial" w:cs="Arial"/>
          <w:b/>
          <w:iCs/>
          <w:szCs w:val="22"/>
          <w:lang w:eastAsia="es-CO"/>
        </w:rPr>
        <w:t xml:space="preserve">B </w:t>
      </w:r>
      <w:r w:rsidRPr="00B86E1D">
        <w:rPr>
          <w:rFonts w:ascii="Arial" w:eastAsia="SymbolMT" w:hAnsi="Arial" w:cs="Arial"/>
          <w:b/>
          <w:szCs w:val="22"/>
          <w:lang w:eastAsia="es-CO"/>
        </w:rPr>
        <w:t>+ [</w:t>
      </w:r>
      <w:r w:rsidRPr="00B86E1D">
        <w:rPr>
          <w:rFonts w:ascii="Arial" w:eastAsia="Calibri" w:hAnsi="Arial" w:cs="Arial"/>
          <w:b/>
          <w:szCs w:val="22"/>
          <w:lang w:eastAsia="es-CO"/>
        </w:rPr>
        <w:t>(α</w:t>
      </w:r>
      <w:r w:rsidRPr="00B86E1D">
        <w:rPr>
          <w:rFonts w:ascii="Symbol" w:eastAsia="Calibri" w:hAnsi="Symbol" w:cs="Arial"/>
          <w:b/>
          <w:szCs w:val="22"/>
          <w:lang w:eastAsia="es-CO"/>
        </w:rPr>
        <w:t></w:t>
      </w:r>
      <w:r w:rsidRPr="00B86E1D">
        <w:rPr>
          <w:rFonts w:ascii="Arial" w:eastAsia="Calibri" w:hAnsi="Arial" w:cs="Arial"/>
          <w:b/>
          <w:szCs w:val="22"/>
          <w:lang w:eastAsia="es-CO"/>
        </w:rPr>
        <w:t xml:space="preserve">*r) </w:t>
      </w:r>
      <w:r w:rsidRPr="00B86E1D">
        <w:rPr>
          <w:rFonts w:ascii="Arial" w:eastAsia="SymbolMT" w:hAnsi="Arial" w:cs="Arial"/>
          <w:b/>
          <w:szCs w:val="22"/>
          <w:lang w:eastAsia="es-CO"/>
        </w:rPr>
        <w:t xml:space="preserve">* </w:t>
      </w:r>
      <w:r w:rsidRPr="00B86E1D">
        <w:rPr>
          <w:rFonts w:ascii="Arial" w:eastAsia="Calibri" w:hAnsi="Arial" w:cs="Arial"/>
          <w:b/>
          <w:szCs w:val="22"/>
          <w:lang w:eastAsia="es-CO"/>
        </w:rPr>
        <w:t>(1</w:t>
      </w:r>
      <w:r w:rsidRPr="00B86E1D">
        <w:rPr>
          <w:rFonts w:ascii="Arial" w:eastAsia="SymbolMT" w:hAnsi="Arial" w:cs="Arial"/>
          <w:b/>
          <w:szCs w:val="22"/>
          <w:lang w:eastAsia="es-CO"/>
        </w:rPr>
        <w:t xml:space="preserve">+ </w:t>
      </w:r>
      <w:r w:rsidRPr="00B86E1D">
        <w:rPr>
          <w:rFonts w:ascii="Arial" w:eastAsia="Calibri" w:hAnsi="Arial" w:cs="Arial"/>
          <w:b/>
          <w:szCs w:val="22"/>
          <w:lang w:eastAsia="es-CO"/>
        </w:rPr>
        <w:t xml:space="preserve">A) </w:t>
      </w:r>
      <w:r w:rsidRPr="00B86E1D">
        <w:rPr>
          <w:rFonts w:ascii="Arial" w:eastAsia="SymbolMT" w:hAnsi="Arial" w:cs="Arial"/>
          <w:b/>
          <w:szCs w:val="22"/>
          <w:lang w:eastAsia="es-CO"/>
        </w:rPr>
        <w:t xml:space="preserve">+ </w:t>
      </w:r>
      <w:r w:rsidRPr="00B86E1D">
        <w:rPr>
          <w:rFonts w:ascii="Arial" w:eastAsia="Calibri" w:hAnsi="Arial" w:cs="Arial"/>
          <w:b/>
          <w:iCs/>
          <w:szCs w:val="22"/>
          <w:lang w:eastAsia="es-CO"/>
        </w:rPr>
        <w:t>Ca</w:t>
      </w:r>
      <w:r w:rsidRPr="00B86E1D">
        <w:rPr>
          <w:rFonts w:ascii="Arial" w:eastAsia="SymbolMT" w:hAnsi="Arial" w:cs="Arial"/>
          <w:b/>
          <w:szCs w:val="22"/>
          <w:lang w:eastAsia="es-CO"/>
        </w:rPr>
        <w:t xml:space="preserve">] </w:t>
      </w:r>
      <w:r w:rsidRPr="00B86E1D">
        <w:rPr>
          <w:rFonts w:ascii="Cambria Math" w:eastAsia="SymbolMT" w:hAnsi="Cambria Math" w:cs="Cambria Math"/>
          <w:b/>
          <w:szCs w:val="22"/>
          <w:lang w:eastAsia="es-CO"/>
        </w:rPr>
        <w:t>∗</w:t>
      </w:r>
      <w:r w:rsidRPr="00B86E1D">
        <w:rPr>
          <w:rFonts w:ascii="Arial" w:eastAsia="Calibri" w:hAnsi="Arial" w:cs="Arial"/>
          <w:b/>
          <w:iCs/>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0C6D63DE" w:rsidR="00E73283" w:rsidRPr="00B92E1A" w:rsidRDefault="005C4CE1" w:rsidP="00E73283">
      <w:pPr>
        <w:spacing w:line="360" w:lineRule="auto"/>
        <w:jc w:val="center"/>
        <w:rPr>
          <w:rFonts w:ascii="Arial" w:hAnsi="Arial" w:cs="Arial"/>
          <w:iCs/>
          <w:sz w:val="18"/>
          <w:szCs w:val="16"/>
          <w:lang w:eastAsia="es-CO"/>
        </w:rPr>
      </w:pPr>
      <w:r>
        <w:rPr>
          <w:rFonts w:ascii="Arial" w:hAnsi="Arial" w:cs="Arial"/>
          <w:color w:val="000000"/>
          <w:sz w:val="18"/>
          <w:szCs w:val="16"/>
          <w:shd w:val="clear" w:color="auto" w:fill="FFFFFF"/>
        </w:rPr>
        <w:t>Tabla 10</w:t>
      </w:r>
      <w:r w:rsidR="00E73283" w:rsidRPr="00B92E1A">
        <w:rPr>
          <w:rFonts w:ascii="Arial" w:hAnsi="Arial" w:cs="Arial"/>
          <w:color w:val="000000"/>
          <w:sz w:val="18"/>
          <w:szCs w:val="16"/>
          <w:shd w:val="clear" w:color="auto" w:fill="FFFFFF"/>
        </w:rPr>
        <w:t>.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7BE1DF61" w14:textId="662B1BD8" w:rsidR="00E73283" w:rsidRPr="00B92E1A" w:rsidRDefault="005C4CE1" w:rsidP="002273F2">
            <w:pPr>
              <w:jc w:val="center"/>
              <w:rPr>
                <w:rFonts w:ascii="Arial" w:hAnsi="Arial" w:cs="Arial"/>
                <w:color w:val="000000"/>
                <w:sz w:val="20"/>
                <w:szCs w:val="22"/>
                <w:lang w:val="en-US" w:eastAsia="en-US"/>
              </w:rPr>
            </w:pPr>
            <w:r>
              <w:rPr>
                <w:rFonts w:ascii="Arial" w:hAnsi="Arial" w:cs="Arial"/>
                <w:color w:val="000000"/>
                <w:sz w:val="20"/>
                <w:szCs w:val="22"/>
              </w:rPr>
              <w:t>$1.257.861.200</w:t>
            </w: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5995D81F" w:rsidR="00E73283" w:rsidRPr="00B92E1A" w:rsidRDefault="005C4CE1" w:rsidP="002273F2">
            <w:pPr>
              <w:spacing w:line="360" w:lineRule="auto"/>
              <w:jc w:val="center"/>
              <w:rPr>
                <w:rFonts w:ascii="Arial" w:hAnsi="Arial" w:cs="Arial"/>
                <w:color w:val="000000"/>
                <w:sz w:val="20"/>
                <w:szCs w:val="22"/>
              </w:rPr>
            </w:pPr>
            <w:r>
              <w:rPr>
                <w:rFonts w:ascii="Arial" w:hAnsi="Arial" w:cs="Arial"/>
                <w:color w:val="000000"/>
                <w:sz w:val="20"/>
                <w:szCs w:val="22"/>
              </w:rPr>
              <w:t>0</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07F05E27"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254311">
              <w:rPr>
                <w:rFonts w:ascii="Arial" w:hAnsi="Arial" w:cs="Arial"/>
                <w:color w:val="000000"/>
                <w:sz w:val="20"/>
                <w:szCs w:val="22"/>
              </w:rPr>
              <w:t>01</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1054B49E"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005C4CE1">
        <w:rPr>
          <w:rFonts w:ascii="Arial MT" w:eastAsia="Arial MT" w:hAnsi="Arial MT" w:cs="Arial MT"/>
          <w:b/>
          <w:bCs/>
          <w:spacing w:val="-2"/>
          <w:lang w:val="es-ES" w:eastAsia="en-US"/>
        </w:rPr>
        <w:t xml:space="preserve"> 1.257.861.200</w:t>
      </w:r>
      <w:r w:rsidRPr="00B92E1A">
        <w:rPr>
          <w:rFonts w:ascii="Arial MT" w:eastAsia="Arial MT" w:hAnsi="Arial MT" w:cs="Arial MT"/>
          <w:b/>
          <w:bCs/>
          <w:spacing w:val="-2"/>
          <w:lang w:val="es-ES" w:eastAsia="en-US"/>
        </w:rPr>
        <w:t xml:space="preserve"> </w:t>
      </w:r>
      <w:r w:rsidRPr="00B92E1A">
        <w:rPr>
          <w:rFonts w:ascii="Arial" w:hAnsi="Arial" w:cs="Arial"/>
          <w:b/>
          <w:bCs/>
        </w:rPr>
        <w:t xml:space="preserve">× (1+ </w:t>
      </w:r>
      <w:r w:rsidR="00AE6A10">
        <w:rPr>
          <w:rFonts w:ascii="Arial" w:hAnsi="Arial" w:cs="Arial"/>
          <w:b/>
          <w:bCs/>
          <w:noProof/>
        </w:rPr>
        <w:t>0</w:t>
      </w:r>
      <w:r w:rsidRPr="00B92E1A">
        <w:rPr>
          <w:rFonts w:ascii="Arial" w:hAnsi="Arial" w:cs="Arial"/>
          <w:b/>
          <w:bCs/>
        </w:rPr>
        <w:t xml:space="preserve">) + </w:t>
      </w:r>
      <w:r w:rsidRPr="00B92E1A">
        <w:rPr>
          <w:rFonts w:ascii="Arial" w:hAnsi="Arial" w:cs="Arial"/>
          <w:b/>
          <w:bCs/>
          <w:noProof/>
        </w:rPr>
        <w:t>0</w:t>
      </w:r>
      <w:r w:rsidR="00B86E1D">
        <w:rPr>
          <w:rFonts w:ascii="Arial" w:hAnsi="Arial" w:cs="Arial"/>
          <w:b/>
          <w:bCs/>
        </w:rPr>
        <w:t>] × 0</w:t>
      </w:r>
      <w:r w:rsidR="00AE6A10">
        <w:rPr>
          <w:rFonts w:ascii="Arial" w:hAnsi="Arial" w:cs="Arial"/>
          <w:b/>
          <w:bCs/>
        </w:rPr>
        <w:t>,</w:t>
      </w:r>
      <w:bookmarkStart w:id="9" w:name="_GoBack"/>
      <w:bookmarkEnd w:id="9"/>
      <w:r w:rsidR="005F5B8B">
        <w:rPr>
          <w:rFonts w:ascii="Arial" w:hAnsi="Arial" w:cs="Arial"/>
          <w:b/>
          <w:bCs/>
        </w:rPr>
        <w:t>0</w:t>
      </w:r>
      <w:r w:rsidR="00B86E1D">
        <w:rPr>
          <w:rFonts w:ascii="Arial" w:hAnsi="Arial" w:cs="Arial"/>
          <w:b/>
          <w:bCs/>
        </w:rPr>
        <w:t>1</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60D33AAC"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5C4CE1" w:rsidRPr="005C4CE1">
        <w:rPr>
          <w:rFonts w:ascii="Arial" w:hAnsi="Arial" w:cs="Arial"/>
          <w:b/>
          <w:bCs/>
          <w:iCs/>
        </w:rPr>
        <w:t xml:space="preserve">QUINCE MILLONES NOVENTA Y CUATRO MIL TRESCIENTOS TREINTA Y CUATRO </w:t>
      </w:r>
      <w:r w:rsidRPr="00B92E1A">
        <w:rPr>
          <w:rFonts w:ascii="Arial" w:hAnsi="Arial" w:cs="Arial"/>
          <w:b/>
          <w:bCs/>
          <w:iCs/>
          <w:noProof/>
        </w:rPr>
        <w:t xml:space="preserve">PESOS M/CTE </w:t>
      </w:r>
      <w:r w:rsidR="00AA4FD0">
        <w:rPr>
          <w:rFonts w:ascii="Arial" w:hAnsi="Arial" w:cs="Arial"/>
          <w:b/>
          <w:bCs/>
          <w:iCs/>
          <w:noProof/>
        </w:rPr>
        <w:t>(</w:t>
      </w:r>
      <w:r w:rsidR="00254311" w:rsidRPr="00254311">
        <w:rPr>
          <w:rFonts w:ascii="Arial" w:hAnsi="Arial" w:cs="Arial"/>
          <w:b/>
          <w:bCs/>
          <w:iCs/>
          <w:noProof/>
        </w:rPr>
        <w:t>$</w:t>
      </w:r>
      <w:r w:rsidR="005C4CE1" w:rsidRPr="005C4CE1">
        <w:rPr>
          <w:rFonts w:ascii="Arial" w:hAnsi="Arial" w:cs="Arial"/>
          <w:b/>
          <w:bCs/>
          <w:iCs/>
          <w:noProof/>
        </w:rPr>
        <w:t>15.094.334</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lastRenderedPageBreak/>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7777777" w:rsidR="006435AA" w:rsidRDefault="006435AA" w:rsidP="006435AA">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04750F"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33E2F163" w:rsidR="006435AA" w:rsidRDefault="0004750F"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15.094.334</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2EC4B9D5"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5C4CE1">
        <w:rPr>
          <w:rFonts w:ascii="Arial" w:hAnsi="Arial" w:cs="Arial"/>
          <w:b/>
        </w:rPr>
        <w:t>1.396,64</w:t>
      </w:r>
      <w:r w:rsidR="005C4CE1" w:rsidRPr="00AA4FD0">
        <w:rPr>
          <w:rFonts w:ascii="Arial" w:hAnsi="Arial" w:cs="Arial"/>
          <w:b/>
        </w:rPr>
        <w:t xml:space="preserve"> UVB </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77D3DFD5" w:rsidR="00E73283" w:rsidRPr="00B92E1A" w:rsidRDefault="00333EAC" w:rsidP="00AA4FD0">
      <w:pPr>
        <w:spacing w:line="360" w:lineRule="auto"/>
        <w:jc w:val="both"/>
        <w:rPr>
          <w:rFonts w:ascii="Arial" w:hAnsi="Arial" w:cs="Arial"/>
        </w:rPr>
      </w:pPr>
      <w:r>
        <w:rPr>
          <w:rFonts w:ascii="Arial" w:hAnsi="Arial" w:cs="Arial"/>
        </w:rPr>
        <w:lastRenderedPageBreak/>
        <w:t>Se sugiere imponer al señor</w:t>
      </w:r>
      <w:r w:rsidR="00E73283" w:rsidRPr="00B92E1A">
        <w:rPr>
          <w:rFonts w:ascii="Arial" w:hAnsi="Arial" w:cs="Arial"/>
        </w:rPr>
        <w:t xml:space="preserve"> </w:t>
      </w:r>
      <w:r w:rsidR="0036725F" w:rsidRPr="0036725F">
        <w:rPr>
          <w:rFonts w:ascii="Arial" w:hAnsi="Arial" w:cs="Arial"/>
          <w:b/>
        </w:rPr>
        <w:t>ORLANDO GAITÁN AGUIRRE</w:t>
      </w:r>
      <w:r w:rsidR="00E73283" w:rsidRPr="00B92E1A">
        <w:rPr>
          <w:rFonts w:ascii="Arial" w:hAnsi="Arial" w:cs="Arial"/>
        </w:rPr>
        <w:t xml:space="preserve">, identificado con </w:t>
      </w:r>
      <w:r w:rsidR="00254311">
        <w:rPr>
          <w:rFonts w:ascii="Arial" w:hAnsi="Arial" w:cs="Arial"/>
        </w:rPr>
        <w:t>cédula de ciudadanía No.</w:t>
      </w:r>
      <w:r w:rsidR="00E73283" w:rsidRPr="00B92E1A">
        <w:rPr>
          <w:rFonts w:ascii="Arial" w:hAnsi="Arial" w:cs="Arial"/>
        </w:rPr>
        <w:t xml:space="preserve"> </w:t>
      </w:r>
      <w:r w:rsidR="005C4CE1" w:rsidRPr="005C4CE1">
        <w:rPr>
          <w:rFonts w:ascii="Arial" w:hAnsi="Arial" w:cs="Arial"/>
        </w:rPr>
        <w:t>19.412.708</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254311" w:rsidRPr="00254311">
        <w:rPr>
          <w:rFonts w:ascii="Arial" w:hAnsi="Arial" w:cs="Arial"/>
          <w:b/>
          <w:bCs/>
          <w:iCs/>
        </w:rPr>
        <w:t xml:space="preserve">CUATRO MILLONES </w:t>
      </w:r>
      <w:r w:rsidR="005C4CE1" w:rsidRPr="005C4CE1">
        <w:rPr>
          <w:rFonts w:ascii="Arial" w:hAnsi="Arial" w:cs="Arial"/>
          <w:b/>
          <w:bCs/>
          <w:iCs/>
        </w:rPr>
        <w:t xml:space="preserve">QUINCE MILLONES NOVENTA Y CUATRO MIL TRESCIENTOS TREINTA Y CUATRO </w:t>
      </w:r>
      <w:r w:rsidR="005C4CE1" w:rsidRPr="00B92E1A">
        <w:rPr>
          <w:rFonts w:ascii="Arial" w:hAnsi="Arial" w:cs="Arial"/>
          <w:b/>
          <w:bCs/>
          <w:iCs/>
          <w:noProof/>
        </w:rPr>
        <w:t xml:space="preserve">PESOS M/CTE </w:t>
      </w:r>
      <w:r w:rsidR="005C4CE1">
        <w:rPr>
          <w:rFonts w:ascii="Arial" w:hAnsi="Arial" w:cs="Arial"/>
          <w:b/>
          <w:bCs/>
          <w:iCs/>
          <w:noProof/>
        </w:rPr>
        <w:t>(</w:t>
      </w:r>
      <w:r w:rsidR="005C4CE1" w:rsidRPr="00254311">
        <w:rPr>
          <w:rFonts w:ascii="Arial" w:hAnsi="Arial" w:cs="Arial"/>
          <w:b/>
          <w:bCs/>
          <w:iCs/>
          <w:noProof/>
        </w:rPr>
        <w:t>$</w:t>
      </w:r>
      <w:r w:rsidR="005C4CE1" w:rsidRPr="005C4CE1">
        <w:rPr>
          <w:rFonts w:ascii="Arial" w:hAnsi="Arial" w:cs="Arial"/>
          <w:b/>
          <w:bCs/>
          <w:iCs/>
          <w:noProof/>
        </w:rPr>
        <w:t>15.094.334</w:t>
      </w:r>
      <w:r w:rsidR="005C4CE1" w:rsidRPr="00B92E1A">
        <w:rPr>
          <w:rFonts w:ascii="Arial" w:hAnsi="Arial" w:cs="Arial"/>
          <w:b/>
          <w:bCs/>
          <w:iCs/>
          <w:noProof/>
        </w:rPr>
        <w:t>)</w:t>
      </w:r>
      <w:r w:rsidR="005C4CE1">
        <w:rPr>
          <w:rFonts w:ascii="Arial" w:hAnsi="Arial" w:cs="Arial"/>
          <w:b/>
          <w:bCs/>
          <w:iCs/>
          <w:noProof/>
        </w:rPr>
        <w:t xml:space="preserve"> </w:t>
      </w:r>
      <w:r w:rsidR="00E73283" w:rsidRPr="00B92E1A">
        <w:rPr>
          <w:rFonts w:ascii="Arial" w:hAnsi="Arial" w:cs="Arial"/>
        </w:rPr>
        <w:t xml:space="preserve">equivalentes a </w:t>
      </w:r>
      <w:r w:rsidR="005C4CE1">
        <w:rPr>
          <w:rFonts w:ascii="Arial" w:hAnsi="Arial" w:cs="Arial"/>
          <w:b/>
        </w:rPr>
        <w:t>1.396,64</w:t>
      </w:r>
      <w:r w:rsidR="00AA4FD0" w:rsidRPr="00AA4FD0">
        <w:rPr>
          <w:rFonts w:ascii="Arial" w:hAnsi="Arial" w:cs="Arial"/>
          <w:b/>
        </w:rPr>
        <w:t xml:space="preserve"> 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254311">
        <w:rPr>
          <w:rFonts w:ascii="Arial" w:hAnsi="Arial" w:cs="Arial"/>
          <w:iCs/>
          <w:color w:val="000000"/>
        </w:rPr>
        <w:t>4547</w:t>
      </w:r>
      <w:r w:rsidR="00E73283" w:rsidRPr="00B92E1A">
        <w:rPr>
          <w:rFonts w:ascii="Arial" w:hAnsi="Arial" w:cs="Arial"/>
          <w:iCs/>
          <w:color w:val="000000"/>
        </w:rPr>
        <w:t xml:space="preserve"> del </w:t>
      </w:r>
      <w:r w:rsidR="00254311">
        <w:rPr>
          <w:rFonts w:ascii="Arial" w:hAnsi="Arial" w:cs="Arial"/>
          <w:iCs/>
          <w:color w:val="000000"/>
        </w:rPr>
        <w:t>2</w:t>
      </w:r>
      <w:r w:rsidR="00B92E1A">
        <w:rPr>
          <w:rFonts w:ascii="Arial" w:hAnsi="Arial" w:cs="Arial"/>
          <w:iCs/>
          <w:color w:val="000000"/>
        </w:rPr>
        <w:t xml:space="preserve">8 de </w:t>
      </w:r>
      <w:r w:rsidR="00254311">
        <w:rPr>
          <w:rFonts w:ascii="Arial" w:hAnsi="Arial" w:cs="Arial"/>
          <w:iCs/>
          <w:color w:val="000000"/>
        </w:rPr>
        <w:t>junio</w:t>
      </w:r>
      <w:r w:rsidR="00B92E1A">
        <w:rPr>
          <w:rFonts w:ascii="Arial" w:hAnsi="Arial" w:cs="Arial"/>
          <w:iCs/>
          <w:color w:val="000000"/>
        </w:rPr>
        <w:t xml:space="preserve"> de 201</w:t>
      </w:r>
      <w:r w:rsidR="00254311">
        <w:rPr>
          <w:rFonts w:ascii="Arial" w:hAnsi="Arial" w:cs="Arial"/>
          <w:iCs/>
          <w:color w:val="000000"/>
        </w:rPr>
        <w:t>2</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10"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54413680" w14:textId="77777777" w:rsidR="002273F2" w:rsidRPr="00D04F79" w:rsidRDefault="002273F2" w:rsidP="002273F2">
      <w:pPr>
        <w:rPr>
          <w:rFonts w:ascii="Arial" w:hAnsi="Arial" w:cs="Arial"/>
          <w:b/>
        </w:rPr>
      </w:pPr>
      <w:bookmarkStart w:id="11" w:name="gdocs_nomfir"/>
      <w:r w:rsidRPr="00D04F79">
        <w:rPr>
          <w:rFonts w:ascii="Arial" w:hAnsi="Arial" w:cs="Arial"/>
          <w:b/>
        </w:rPr>
        <w:t>NOMBRE DEL REMITENTE</w:t>
      </w:r>
      <w:bookmarkEnd w:id="11"/>
    </w:p>
    <w:p w14:paraId="64D4A80F" w14:textId="77777777" w:rsidR="002273F2" w:rsidRDefault="002273F2" w:rsidP="002273F2">
      <w:pPr>
        <w:rPr>
          <w:rFonts w:ascii="Arial" w:hAnsi="Arial" w:cs="Arial"/>
          <w:b/>
        </w:rPr>
      </w:pPr>
      <w:bookmarkStart w:id="12" w:name="dependencia"/>
      <w:r>
        <w:rPr>
          <w:rFonts w:ascii="Arial" w:hAnsi="Arial" w:cs="Arial"/>
          <w:b/>
        </w:rPr>
        <w:t>DEPENDENCIA</w:t>
      </w:r>
      <w:bookmarkEnd w:id="12"/>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3" w:name="word_traza"/>
      <w:r>
        <w:rPr>
          <w:rFonts w:ascii="Arial" w:hAnsi="Arial" w:cs="Arial"/>
          <w:i/>
          <w:sz w:val="16"/>
          <w:szCs w:val="16"/>
        </w:rPr>
        <w:t>Traza</w:t>
      </w:r>
      <w:bookmarkEnd w:id="13"/>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F56B8" w14:textId="77777777" w:rsidR="0004750F" w:rsidRDefault="0004750F">
      <w:r>
        <w:separator/>
      </w:r>
    </w:p>
  </w:endnote>
  <w:endnote w:type="continuationSeparator" w:id="0">
    <w:p w14:paraId="5B51D18C" w14:textId="77777777" w:rsidR="0004750F" w:rsidRDefault="0004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EC3A2E" w:rsidRDefault="00EC3A2E">
    <w:pPr>
      <w:pStyle w:val="Piedepgina"/>
      <w:jc w:val="right"/>
    </w:pPr>
    <w:r>
      <w:fldChar w:fldCharType="begin"/>
    </w:r>
    <w:r>
      <w:instrText>PAGE   \* MERGEFORMAT</w:instrText>
    </w:r>
    <w:r>
      <w:fldChar w:fldCharType="separate"/>
    </w:r>
    <w:r w:rsidR="00AE6A10" w:rsidRPr="00AE6A10">
      <w:rPr>
        <w:noProof/>
        <w:lang w:val="es-ES"/>
      </w:rPr>
      <w:t>21</w:t>
    </w:r>
    <w:r>
      <w:fldChar w:fldCharType="end"/>
    </w:r>
  </w:p>
  <w:p w14:paraId="0674D7AC" w14:textId="77777777" w:rsidR="00EC3A2E" w:rsidRPr="00D5747F" w:rsidRDefault="00EC3A2E"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EC3A2E" w14:paraId="479F42EE" w14:textId="77777777">
      <w:trPr>
        <w:trHeight w:val="1320"/>
      </w:trPr>
      <w:tc>
        <w:tcPr>
          <w:tcW w:w="4824" w:type="dxa"/>
          <w:tcMar>
            <w:top w:w="0" w:type="dxa"/>
            <w:left w:w="0" w:type="dxa"/>
            <w:bottom w:w="0" w:type="dxa"/>
            <w:right w:w="0" w:type="dxa"/>
          </w:tcMar>
          <w:vAlign w:val="center"/>
        </w:tcPr>
        <w:p w14:paraId="4B8295B6" w14:textId="77777777" w:rsidR="00EC3A2E" w:rsidRDefault="00EC3A2E">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78597D">
            <w:fldChar w:fldCharType="begin"/>
          </w:r>
          <w:r w:rsidR="0078597D">
            <w:instrText xml:space="preserve"> INCLUDEPICTURE  "ooxWord://media/image1.JPEG" \* MERGEFORMATINET </w:instrText>
          </w:r>
          <w:r w:rsidR="0078597D">
            <w:fldChar w:fldCharType="separate"/>
          </w:r>
          <w:r w:rsidR="008E0371">
            <w:fldChar w:fldCharType="begin"/>
          </w:r>
          <w:r w:rsidR="008E0371">
            <w:instrText xml:space="preserve"> INCLUDEPICTURE  "ooxWord://media/image1.JPEG" \* MERGEFORMATINET </w:instrText>
          </w:r>
          <w:r w:rsidR="008E0371">
            <w:fldChar w:fldCharType="separate"/>
          </w:r>
          <w:r w:rsidR="00450F34">
            <w:fldChar w:fldCharType="begin"/>
          </w:r>
          <w:r w:rsidR="00450F34">
            <w:instrText xml:space="preserve"> INCLUDEPICTURE  "ooxWord://media/image1.JPEG" \* MERGEFORMATINET </w:instrText>
          </w:r>
          <w:r w:rsidR="00450F34">
            <w:fldChar w:fldCharType="separate"/>
          </w:r>
          <w:r w:rsidR="0004750F">
            <w:fldChar w:fldCharType="begin"/>
          </w:r>
          <w:r w:rsidR="0004750F">
            <w:instrText xml:space="preserve"> </w:instrText>
          </w:r>
          <w:r w:rsidR="0004750F">
            <w:instrText>INCLUDEPICTURE  "ooxWord://media/image1.JPEG" \* MERGEFORMATINET</w:instrText>
          </w:r>
          <w:r w:rsidR="0004750F">
            <w:instrText xml:space="preserve"> </w:instrText>
          </w:r>
          <w:r w:rsidR="0004750F">
            <w:fldChar w:fldCharType="separate"/>
          </w:r>
          <w:r w:rsidR="00AE6A10">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8pt;height:57.6pt">
                <v:imagedata r:id="rId1" r:href="rId2"/>
              </v:shape>
            </w:pict>
          </w:r>
          <w:r w:rsidR="0004750F">
            <w:fldChar w:fldCharType="end"/>
          </w:r>
          <w:r w:rsidR="00450F34">
            <w:fldChar w:fldCharType="end"/>
          </w:r>
          <w:r w:rsidR="008E0371">
            <w:fldChar w:fldCharType="end"/>
          </w:r>
          <w:r w:rsidR="0078597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EC3A2E" w:rsidRDefault="00EC3A2E">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78597D">
            <w:fldChar w:fldCharType="begin"/>
          </w:r>
          <w:r w:rsidR="0078597D">
            <w:instrText xml:space="preserve"> INCLUDEPICTURE  "ooxWord://media/image2.JPEG" \* MERGEFORMATINET </w:instrText>
          </w:r>
          <w:r w:rsidR="0078597D">
            <w:fldChar w:fldCharType="separate"/>
          </w:r>
          <w:r w:rsidR="008E0371">
            <w:fldChar w:fldCharType="begin"/>
          </w:r>
          <w:r w:rsidR="008E0371">
            <w:instrText xml:space="preserve"> INCLUDEPICTURE  "ooxWord://media/image2.JPEG" \* MERGEFORMATINET </w:instrText>
          </w:r>
          <w:r w:rsidR="008E0371">
            <w:fldChar w:fldCharType="separate"/>
          </w:r>
          <w:r w:rsidR="00450F34">
            <w:fldChar w:fldCharType="begin"/>
          </w:r>
          <w:r w:rsidR="00450F34">
            <w:instrText xml:space="preserve"> INCLUDEPICTURE  "ooxWord://media/image2.JPEG" \* MERGEFORMATINET </w:instrText>
          </w:r>
          <w:r w:rsidR="00450F34">
            <w:fldChar w:fldCharType="separate"/>
          </w:r>
          <w:r w:rsidR="0004750F">
            <w:fldChar w:fldCharType="begin"/>
          </w:r>
          <w:r w:rsidR="0004750F">
            <w:instrText xml:space="preserve"> </w:instrText>
          </w:r>
          <w:r w:rsidR="0004750F">
            <w:instrText>INCLUDEPICTURE  "ooxWord://media/image2.JP</w:instrText>
          </w:r>
          <w:r w:rsidR="0004750F">
            <w:instrText>EG" \* MERGEFORMATINET</w:instrText>
          </w:r>
          <w:r w:rsidR="0004750F">
            <w:instrText xml:space="preserve"> </w:instrText>
          </w:r>
          <w:r w:rsidR="0004750F">
            <w:fldChar w:fldCharType="separate"/>
          </w:r>
          <w:r w:rsidR="00AE6A10">
            <w:pict w14:anchorId="68674005">
              <v:shape id="_x0000_i1027" type="#_x0000_t75" style="width:122.4pt;height:64.8pt">
                <v:imagedata r:id="rId3" r:href="rId4"/>
              </v:shape>
            </w:pict>
          </w:r>
          <w:r w:rsidR="0004750F">
            <w:fldChar w:fldCharType="end"/>
          </w:r>
          <w:r w:rsidR="00450F34">
            <w:fldChar w:fldCharType="end"/>
          </w:r>
          <w:r w:rsidR="008E0371">
            <w:fldChar w:fldCharType="end"/>
          </w:r>
          <w:r w:rsidR="0078597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EC3A2E" w:rsidRDefault="00EC3A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B9B4D" w14:textId="77777777" w:rsidR="0004750F" w:rsidRDefault="0004750F">
      <w:r>
        <w:separator/>
      </w:r>
    </w:p>
  </w:footnote>
  <w:footnote w:type="continuationSeparator" w:id="0">
    <w:p w14:paraId="02EAE659" w14:textId="77777777" w:rsidR="0004750F" w:rsidRDefault="00047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EC3A2E" w:rsidRPr="009A0F0C" w:rsidRDefault="00EC3A2E"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EC3A2E" w14:paraId="77F7E56D" w14:textId="77777777">
      <w:tc>
        <w:tcPr>
          <w:tcW w:w="9406" w:type="dxa"/>
          <w:tcMar>
            <w:top w:w="160" w:type="dxa"/>
            <w:left w:w="0" w:type="dxa"/>
            <w:bottom w:w="0" w:type="dxa"/>
            <w:right w:w="0" w:type="dxa"/>
          </w:tcMar>
        </w:tcPr>
        <w:p w14:paraId="4270AF0A" w14:textId="77777777" w:rsidR="00EC3A2E" w:rsidRDefault="00EC3A2E">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78597D">
            <w:fldChar w:fldCharType="begin"/>
          </w:r>
          <w:r w:rsidR="0078597D">
            <w:instrText xml:space="preserve"> INCLUDEPICTURE  "ooxWord://media/image1.JPEG" \* MERGEFORMATINET </w:instrText>
          </w:r>
          <w:r w:rsidR="0078597D">
            <w:fldChar w:fldCharType="separate"/>
          </w:r>
          <w:r w:rsidR="008E0371">
            <w:fldChar w:fldCharType="begin"/>
          </w:r>
          <w:r w:rsidR="008E0371">
            <w:instrText xml:space="preserve"> INCLUDEPICTURE  "ooxWord://media/image1.JPEG" \* MERGEFORMATINET </w:instrText>
          </w:r>
          <w:r w:rsidR="008E0371">
            <w:fldChar w:fldCharType="separate"/>
          </w:r>
          <w:r w:rsidR="00450F34">
            <w:fldChar w:fldCharType="begin"/>
          </w:r>
          <w:r w:rsidR="00450F34">
            <w:instrText xml:space="preserve"> INCLUDEPICTURE  "ooxWord://media/image1.JPEG" \* MERGEFORMATINET </w:instrText>
          </w:r>
          <w:r w:rsidR="00450F34">
            <w:fldChar w:fldCharType="separate"/>
          </w:r>
          <w:r w:rsidR="0004750F">
            <w:fldChar w:fldCharType="begin"/>
          </w:r>
          <w:r w:rsidR="0004750F">
            <w:instrText xml:space="preserve"> </w:instrText>
          </w:r>
          <w:r w:rsidR="0004750F">
            <w:instrText>INCLUDEPICTURE  "ooxWord://media/image1.JPEG" \* MERGEFORMATINET</w:instrText>
          </w:r>
          <w:r w:rsidR="0004750F">
            <w:instrText xml:space="preserve"> </w:instrText>
          </w:r>
          <w:r w:rsidR="0004750F">
            <w:fldChar w:fldCharType="separate"/>
          </w:r>
          <w:r w:rsidR="00AE6A10">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rsidR="0004750F">
            <w:fldChar w:fldCharType="end"/>
          </w:r>
          <w:r w:rsidR="00450F34">
            <w:fldChar w:fldCharType="end"/>
          </w:r>
          <w:r w:rsidR="008E0371">
            <w:fldChar w:fldCharType="end"/>
          </w:r>
          <w:r w:rsidR="0078597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EC3A2E" w:rsidRDefault="00EC3A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5EE352E"/>
    <w:multiLevelType w:val="hybridMultilevel"/>
    <w:tmpl w:val="1D1C1546"/>
    <w:lvl w:ilvl="0" w:tplc="AAE803F4">
      <w:start w:val="5"/>
      <w:numFmt w:val="decimal"/>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4"/>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 w:numId="12">
    <w:abstractNumId w:val="8"/>
  </w:num>
  <w:num w:numId="13">
    <w:abstractNumId w:val="6"/>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4750F"/>
    <w:rsid w:val="000624EE"/>
    <w:rsid w:val="000B4B26"/>
    <w:rsid w:val="000C1C63"/>
    <w:rsid w:val="000E0613"/>
    <w:rsid w:val="00103FDA"/>
    <w:rsid w:val="00112800"/>
    <w:rsid w:val="00126EA5"/>
    <w:rsid w:val="00167773"/>
    <w:rsid w:val="001919B9"/>
    <w:rsid w:val="00192F92"/>
    <w:rsid w:val="001A570D"/>
    <w:rsid w:val="001E642D"/>
    <w:rsid w:val="001E79EF"/>
    <w:rsid w:val="001F0AFA"/>
    <w:rsid w:val="00207F95"/>
    <w:rsid w:val="002273F2"/>
    <w:rsid w:val="00254311"/>
    <w:rsid w:val="00270D98"/>
    <w:rsid w:val="002778D1"/>
    <w:rsid w:val="002C5EF8"/>
    <w:rsid w:val="00333EAC"/>
    <w:rsid w:val="00340AC7"/>
    <w:rsid w:val="00357C54"/>
    <w:rsid w:val="0036725F"/>
    <w:rsid w:val="00396977"/>
    <w:rsid w:val="003A1E78"/>
    <w:rsid w:val="003B66A3"/>
    <w:rsid w:val="004134B1"/>
    <w:rsid w:val="0041521C"/>
    <w:rsid w:val="00424908"/>
    <w:rsid w:val="00450F34"/>
    <w:rsid w:val="004876A1"/>
    <w:rsid w:val="004F7D56"/>
    <w:rsid w:val="00500680"/>
    <w:rsid w:val="005649BA"/>
    <w:rsid w:val="005956AF"/>
    <w:rsid w:val="005B148E"/>
    <w:rsid w:val="005B344C"/>
    <w:rsid w:val="005C4CE1"/>
    <w:rsid w:val="005F5B8B"/>
    <w:rsid w:val="00606265"/>
    <w:rsid w:val="00642B75"/>
    <w:rsid w:val="006435AA"/>
    <w:rsid w:val="00643BCF"/>
    <w:rsid w:val="006541B1"/>
    <w:rsid w:val="00684981"/>
    <w:rsid w:val="006A2915"/>
    <w:rsid w:val="006C0305"/>
    <w:rsid w:val="006F2A5F"/>
    <w:rsid w:val="00737742"/>
    <w:rsid w:val="0078597D"/>
    <w:rsid w:val="007B1B16"/>
    <w:rsid w:val="007C6D27"/>
    <w:rsid w:val="007D11A0"/>
    <w:rsid w:val="007E1BBD"/>
    <w:rsid w:val="00810B7E"/>
    <w:rsid w:val="00883F64"/>
    <w:rsid w:val="008974BF"/>
    <w:rsid w:val="008D2F7F"/>
    <w:rsid w:val="008D7B47"/>
    <w:rsid w:val="008E0371"/>
    <w:rsid w:val="009007D1"/>
    <w:rsid w:val="00965CA6"/>
    <w:rsid w:val="009E2534"/>
    <w:rsid w:val="009F4364"/>
    <w:rsid w:val="00A004F9"/>
    <w:rsid w:val="00A01B4F"/>
    <w:rsid w:val="00A03D6C"/>
    <w:rsid w:val="00A10FF6"/>
    <w:rsid w:val="00AA4FD0"/>
    <w:rsid w:val="00AC1D97"/>
    <w:rsid w:val="00AC274A"/>
    <w:rsid w:val="00AD5F46"/>
    <w:rsid w:val="00AE6A10"/>
    <w:rsid w:val="00AE6F03"/>
    <w:rsid w:val="00B050DC"/>
    <w:rsid w:val="00B57B60"/>
    <w:rsid w:val="00B611B0"/>
    <w:rsid w:val="00B769C1"/>
    <w:rsid w:val="00B82E40"/>
    <w:rsid w:val="00B86E1D"/>
    <w:rsid w:val="00B92E1A"/>
    <w:rsid w:val="00BA15C1"/>
    <w:rsid w:val="00BB5454"/>
    <w:rsid w:val="00BB6A91"/>
    <w:rsid w:val="00BC4A89"/>
    <w:rsid w:val="00BD5AD3"/>
    <w:rsid w:val="00BF1BDA"/>
    <w:rsid w:val="00C217E0"/>
    <w:rsid w:val="00C2362D"/>
    <w:rsid w:val="00C242A5"/>
    <w:rsid w:val="00C31AE5"/>
    <w:rsid w:val="00C71F48"/>
    <w:rsid w:val="00D22A6F"/>
    <w:rsid w:val="00D230B1"/>
    <w:rsid w:val="00D24E9C"/>
    <w:rsid w:val="00D40DFE"/>
    <w:rsid w:val="00DD0AA1"/>
    <w:rsid w:val="00DE27D0"/>
    <w:rsid w:val="00DF1CB8"/>
    <w:rsid w:val="00DF7F6E"/>
    <w:rsid w:val="00E230EE"/>
    <w:rsid w:val="00E35D7A"/>
    <w:rsid w:val="00E529FC"/>
    <w:rsid w:val="00E73283"/>
    <w:rsid w:val="00E73FBE"/>
    <w:rsid w:val="00E8210F"/>
    <w:rsid w:val="00E9536F"/>
    <w:rsid w:val="00EC3A2E"/>
    <w:rsid w:val="00ED09CC"/>
    <w:rsid w:val="00EE2557"/>
    <w:rsid w:val="00EF0C18"/>
    <w:rsid w:val="00F17B42"/>
    <w:rsid w:val="00F32491"/>
    <w:rsid w:val="00F635A5"/>
    <w:rsid w:val="00F810AA"/>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330107708">
      <w:bodyDiv w:val="1"/>
      <w:marLeft w:val="0"/>
      <w:marRight w:val="0"/>
      <w:marTop w:val="0"/>
      <w:marBottom w:val="0"/>
      <w:divBdr>
        <w:top w:val="none" w:sz="0" w:space="0" w:color="auto"/>
        <w:left w:val="none" w:sz="0" w:space="0" w:color="auto"/>
        <w:bottom w:val="none" w:sz="0" w:space="0" w:color="auto"/>
        <w:right w:val="none" w:sz="0" w:space="0" w:color="auto"/>
      </w:divBdr>
    </w:div>
    <w:div w:id="400753658">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637537649">
      <w:bodyDiv w:val="1"/>
      <w:marLeft w:val="0"/>
      <w:marRight w:val="0"/>
      <w:marTop w:val="0"/>
      <w:marBottom w:val="0"/>
      <w:divBdr>
        <w:top w:val="none" w:sz="0" w:space="0" w:color="auto"/>
        <w:left w:val="none" w:sz="0" w:space="0" w:color="auto"/>
        <w:bottom w:val="none" w:sz="0" w:space="0" w:color="auto"/>
        <w:right w:val="none" w:sz="0" w:space="0" w:color="auto"/>
      </w:divBdr>
      <w:divsChild>
        <w:div w:id="1502087467">
          <w:marLeft w:val="0"/>
          <w:marRight w:val="0"/>
          <w:marTop w:val="0"/>
          <w:marBottom w:val="0"/>
          <w:divBdr>
            <w:top w:val="none" w:sz="0" w:space="0" w:color="auto"/>
            <w:left w:val="none" w:sz="0" w:space="0" w:color="auto"/>
            <w:bottom w:val="none" w:sz="0" w:space="0" w:color="auto"/>
            <w:right w:val="none" w:sz="0" w:space="0" w:color="auto"/>
          </w:divBdr>
        </w:div>
      </w:divsChild>
    </w:div>
    <w:div w:id="842205884">
      <w:bodyDiv w:val="1"/>
      <w:marLeft w:val="0"/>
      <w:marRight w:val="0"/>
      <w:marTop w:val="0"/>
      <w:marBottom w:val="0"/>
      <w:divBdr>
        <w:top w:val="none" w:sz="0" w:space="0" w:color="auto"/>
        <w:left w:val="none" w:sz="0" w:space="0" w:color="auto"/>
        <w:bottom w:val="none" w:sz="0" w:space="0" w:color="auto"/>
        <w:right w:val="none" w:sz="0" w:space="0" w:color="auto"/>
      </w:divBdr>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160196898">
      <w:bodyDiv w:val="1"/>
      <w:marLeft w:val="0"/>
      <w:marRight w:val="0"/>
      <w:marTop w:val="0"/>
      <w:marBottom w:val="0"/>
      <w:divBdr>
        <w:top w:val="none" w:sz="0" w:space="0" w:color="auto"/>
        <w:left w:val="none" w:sz="0" w:space="0" w:color="auto"/>
        <w:bottom w:val="none" w:sz="0" w:space="0" w:color="auto"/>
        <w:right w:val="none" w:sz="0" w:space="0" w:color="auto"/>
      </w:divBdr>
      <w:divsChild>
        <w:div w:id="10301451">
          <w:marLeft w:val="0"/>
          <w:marRight w:val="0"/>
          <w:marTop w:val="0"/>
          <w:marBottom w:val="0"/>
          <w:divBdr>
            <w:top w:val="none" w:sz="0" w:space="0" w:color="auto"/>
            <w:left w:val="none" w:sz="0" w:space="0" w:color="auto"/>
            <w:bottom w:val="none" w:sz="0" w:space="0" w:color="auto"/>
            <w:right w:val="none" w:sz="0" w:space="0" w:color="auto"/>
          </w:divBdr>
        </w:div>
      </w:divsChild>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276714288">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DF00C606-E673-465E-86CD-D45541306315}">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30</Pages>
  <Words>6110</Words>
  <Characters>33609</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19</cp:revision>
  <cp:lastPrinted>2010-08-21T17:53:00Z</cp:lastPrinted>
  <dcterms:created xsi:type="dcterms:W3CDTF">2025-01-15T16:56:00Z</dcterms:created>
  <dcterms:modified xsi:type="dcterms:W3CDTF">2025-01-20T15:08:00Z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